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ADCBB" w14:textId="77777777" w:rsidR="00B1573C" w:rsidRPr="00C31B88" w:rsidRDefault="00B1573C">
      <w:pPr>
        <w:rPr>
          <w:rFonts w:ascii="Comic Sans MS" w:hAnsi="Comic Sans MS" w:cs="Arial"/>
          <w:b/>
          <w:sz w:val="24"/>
          <w:szCs w:val="24"/>
        </w:rPr>
      </w:pPr>
    </w:p>
    <w:p w14:paraId="5442BC75" w14:textId="34E1925A" w:rsidR="00751ACD" w:rsidRPr="00751ACD" w:rsidRDefault="00751ACD" w:rsidP="00B1573C">
      <w:pPr>
        <w:autoSpaceDE w:val="0"/>
        <w:autoSpaceDN w:val="0"/>
        <w:adjustRightInd w:val="0"/>
        <w:spacing w:after="0" w:line="240" w:lineRule="auto"/>
        <w:jc w:val="center"/>
        <w:rPr>
          <w:rFonts w:ascii="Comic Sans MS" w:hAnsi="Comic Sans MS" w:cs="Arial"/>
          <w:b/>
          <w:sz w:val="40"/>
          <w:szCs w:val="40"/>
        </w:rPr>
      </w:pPr>
      <w:r>
        <w:rPr>
          <w:rFonts w:ascii="Comic Sans MS" w:hAnsi="Comic Sans MS" w:cs="Arial"/>
          <w:b/>
          <w:noProof/>
          <w:sz w:val="52"/>
          <w:szCs w:val="52"/>
          <w:lang w:eastAsia="en-GB"/>
        </w:rPr>
        <w:drawing>
          <wp:inline distT="0" distB="0" distL="0" distR="0" wp14:anchorId="4BA60962" wp14:editId="3A75EBF4">
            <wp:extent cx="2514600" cy="2514600"/>
            <wp:effectExtent l="0" t="0" r="0" b="0"/>
            <wp:docPr id="1" name="Picture 1" descr="\\TRI-SR-001.thomrussellinf.internal\Staff\rwalker\Downloads\New logo Jan 17 in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SR-001.thomrussellinf.internal\Staff\rwalker\Downloads\New logo Jan 17 in circ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14:paraId="1F44AAAC" w14:textId="77777777" w:rsidR="00751ACD" w:rsidRPr="00751ACD" w:rsidRDefault="00751ACD" w:rsidP="00B1573C">
      <w:pPr>
        <w:autoSpaceDE w:val="0"/>
        <w:autoSpaceDN w:val="0"/>
        <w:adjustRightInd w:val="0"/>
        <w:spacing w:after="0" w:line="240" w:lineRule="auto"/>
        <w:jc w:val="center"/>
        <w:rPr>
          <w:rFonts w:ascii="Comic Sans MS" w:hAnsi="Comic Sans MS" w:cs="Arial"/>
          <w:b/>
          <w:sz w:val="40"/>
          <w:szCs w:val="40"/>
        </w:rPr>
      </w:pPr>
    </w:p>
    <w:p w14:paraId="6A9A1379" w14:textId="69E6BF38" w:rsidR="00B1573C" w:rsidRPr="00751ACD" w:rsidRDefault="00971CC4" w:rsidP="00B1573C">
      <w:pPr>
        <w:autoSpaceDE w:val="0"/>
        <w:autoSpaceDN w:val="0"/>
        <w:adjustRightInd w:val="0"/>
        <w:spacing w:after="0" w:line="240" w:lineRule="auto"/>
        <w:jc w:val="center"/>
        <w:rPr>
          <w:rFonts w:ascii="Comic Sans MS" w:hAnsi="Comic Sans MS" w:cs="Arial"/>
          <w:b/>
          <w:sz w:val="40"/>
          <w:szCs w:val="40"/>
        </w:rPr>
      </w:pPr>
      <w:r w:rsidRPr="00751ACD">
        <w:rPr>
          <w:rFonts w:ascii="Comic Sans MS" w:hAnsi="Comic Sans MS" w:cs="Arial"/>
          <w:b/>
          <w:sz w:val="40"/>
          <w:szCs w:val="40"/>
        </w:rPr>
        <w:t>Thomas Russell Infants’</w:t>
      </w:r>
      <w:r w:rsidR="00B1573C" w:rsidRPr="00751ACD">
        <w:rPr>
          <w:rFonts w:ascii="Comic Sans MS" w:hAnsi="Comic Sans MS" w:cs="Arial"/>
          <w:b/>
          <w:sz w:val="40"/>
          <w:szCs w:val="40"/>
        </w:rPr>
        <w:t xml:space="preserve"> School </w:t>
      </w:r>
    </w:p>
    <w:p w14:paraId="31C7DA17" w14:textId="77777777" w:rsidR="00B1573C" w:rsidRPr="00751ACD" w:rsidRDefault="00B1573C" w:rsidP="00B1573C">
      <w:pPr>
        <w:autoSpaceDE w:val="0"/>
        <w:autoSpaceDN w:val="0"/>
        <w:adjustRightInd w:val="0"/>
        <w:spacing w:after="0" w:line="240" w:lineRule="auto"/>
        <w:jc w:val="center"/>
        <w:rPr>
          <w:rFonts w:ascii="Comic Sans MS" w:hAnsi="Comic Sans MS" w:cs="Arial"/>
          <w:b/>
          <w:sz w:val="40"/>
          <w:szCs w:val="40"/>
        </w:rPr>
      </w:pPr>
    </w:p>
    <w:p w14:paraId="13F790FF" w14:textId="174C6C63" w:rsidR="00B1573C" w:rsidRPr="00751ACD" w:rsidRDefault="00B1573C" w:rsidP="00751ACD">
      <w:pPr>
        <w:autoSpaceDE w:val="0"/>
        <w:autoSpaceDN w:val="0"/>
        <w:adjustRightInd w:val="0"/>
        <w:spacing w:after="0" w:line="240" w:lineRule="auto"/>
        <w:jc w:val="center"/>
        <w:rPr>
          <w:rFonts w:ascii="Comic Sans MS" w:hAnsi="Comic Sans MS" w:cs="Arial"/>
          <w:b/>
          <w:sz w:val="40"/>
          <w:szCs w:val="40"/>
        </w:rPr>
      </w:pPr>
    </w:p>
    <w:p w14:paraId="1B823D90" w14:textId="7C474CE0" w:rsidR="00B1573C" w:rsidRPr="00751ACD" w:rsidRDefault="00B1573C" w:rsidP="00B1573C">
      <w:pPr>
        <w:autoSpaceDE w:val="0"/>
        <w:autoSpaceDN w:val="0"/>
        <w:adjustRightInd w:val="0"/>
        <w:spacing w:after="0" w:line="240" w:lineRule="auto"/>
        <w:jc w:val="center"/>
        <w:rPr>
          <w:rFonts w:ascii="Comic Sans MS" w:hAnsi="Comic Sans MS" w:cs="Arial"/>
          <w:b/>
          <w:sz w:val="40"/>
          <w:szCs w:val="40"/>
        </w:rPr>
      </w:pPr>
      <w:r w:rsidRPr="00751ACD">
        <w:rPr>
          <w:rFonts w:ascii="Comic Sans MS" w:hAnsi="Comic Sans MS" w:cs="Arial"/>
          <w:b/>
          <w:sz w:val="40"/>
          <w:szCs w:val="40"/>
        </w:rPr>
        <w:t>Sports Funding Impact Report</w:t>
      </w:r>
    </w:p>
    <w:p w14:paraId="565D2FF9" w14:textId="50065460" w:rsidR="004873CE" w:rsidRPr="00751ACD" w:rsidRDefault="004873CE" w:rsidP="00B1573C">
      <w:pPr>
        <w:autoSpaceDE w:val="0"/>
        <w:autoSpaceDN w:val="0"/>
        <w:adjustRightInd w:val="0"/>
        <w:spacing w:after="0" w:line="240" w:lineRule="auto"/>
        <w:jc w:val="center"/>
        <w:rPr>
          <w:rFonts w:ascii="Comic Sans MS" w:hAnsi="Comic Sans MS" w:cs="Arial"/>
          <w:b/>
          <w:sz w:val="40"/>
          <w:szCs w:val="40"/>
        </w:rPr>
      </w:pPr>
    </w:p>
    <w:p w14:paraId="51459D9D" w14:textId="587A483E" w:rsidR="00B1573C" w:rsidRPr="00751ACD" w:rsidRDefault="00B1573C" w:rsidP="004873CE">
      <w:pPr>
        <w:autoSpaceDE w:val="0"/>
        <w:autoSpaceDN w:val="0"/>
        <w:adjustRightInd w:val="0"/>
        <w:spacing w:after="0" w:line="240" w:lineRule="auto"/>
        <w:jc w:val="center"/>
        <w:rPr>
          <w:rFonts w:ascii="Comic Sans MS" w:hAnsi="Comic Sans MS" w:cs="Calibri"/>
          <w:b/>
          <w:bCs/>
          <w:sz w:val="40"/>
          <w:szCs w:val="40"/>
        </w:rPr>
      </w:pPr>
    </w:p>
    <w:p w14:paraId="3EDBB42F" w14:textId="7D785179" w:rsidR="00292D69" w:rsidRPr="00751ACD" w:rsidRDefault="007D3280" w:rsidP="00B1573C">
      <w:pPr>
        <w:autoSpaceDE w:val="0"/>
        <w:autoSpaceDN w:val="0"/>
        <w:adjustRightInd w:val="0"/>
        <w:spacing w:after="0" w:line="240" w:lineRule="auto"/>
        <w:jc w:val="center"/>
        <w:rPr>
          <w:rFonts w:ascii="Comic Sans MS" w:hAnsi="Comic Sans MS" w:cs="Calibri"/>
          <w:b/>
          <w:bCs/>
          <w:sz w:val="40"/>
          <w:szCs w:val="40"/>
        </w:rPr>
      </w:pPr>
      <w:r>
        <w:rPr>
          <w:rFonts w:ascii="Comic Sans MS" w:hAnsi="Comic Sans MS" w:cs="Calibri"/>
          <w:b/>
          <w:bCs/>
          <w:sz w:val="40"/>
          <w:szCs w:val="40"/>
        </w:rPr>
        <w:t>2018/19</w:t>
      </w:r>
    </w:p>
    <w:p w14:paraId="465E27A6" w14:textId="77777777" w:rsidR="00292D69" w:rsidRPr="00C31B88" w:rsidRDefault="00292D69" w:rsidP="00B1573C">
      <w:pPr>
        <w:autoSpaceDE w:val="0"/>
        <w:autoSpaceDN w:val="0"/>
        <w:adjustRightInd w:val="0"/>
        <w:spacing w:after="0" w:line="240" w:lineRule="auto"/>
        <w:jc w:val="center"/>
        <w:rPr>
          <w:rFonts w:ascii="Comic Sans MS" w:hAnsi="Comic Sans MS" w:cs="Calibri"/>
          <w:b/>
          <w:bCs/>
          <w:sz w:val="28"/>
        </w:rPr>
      </w:pPr>
    </w:p>
    <w:p w14:paraId="6584D8C0" w14:textId="77777777" w:rsidR="00B1573C" w:rsidRPr="00C31B88" w:rsidRDefault="00B1573C" w:rsidP="0090505A">
      <w:pPr>
        <w:autoSpaceDE w:val="0"/>
        <w:autoSpaceDN w:val="0"/>
        <w:adjustRightInd w:val="0"/>
        <w:spacing w:after="0" w:line="240" w:lineRule="auto"/>
        <w:rPr>
          <w:rFonts w:ascii="Comic Sans MS" w:hAnsi="Comic Sans MS" w:cs="Calibri"/>
          <w:b/>
          <w:bCs/>
          <w:sz w:val="28"/>
        </w:rPr>
      </w:pPr>
    </w:p>
    <w:p w14:paraId="2CB4327A" w14:textId="1B1A2ABB" w:rsidR="00CE36D8" w:rsidRPr="00C31B88" w:rsidRDefault="00CE36D8" w:rsidP="00CE36D8">
      <w:pPr>
        <w:tabs>
          <w:tab w:val="left" w:pos="2347"/>
        </w:tabs>
        <w:autoSpaceDE w:val="0"/>
        <w:autoSpaceDN w:val="0"/>
        <w:adjustRightInd w:val="0"/>
        <w:spacing w:after="0" w:line="240" w:lineRule="auto"/>
        <w:rPr>
          <w:rFonts w:ascii="Comic Sans MS" w:hAnsi="Comic Sans MS" w:cs="Calibri"/>
          <w:b/>
          <w:bCs/>
          <w:sz w:val="32"/>
          <w:szCs w:val="32"/>
          <w:u w:val="single"/>
        </w:rPr>
      </w:pPr>
    </w:p>
    <w:p w14:paraId="347C2A52" w14:textId="6F169E39" w:rsidR="00B1573C" w:rsidRPr="00C31B88" w:rsidRDefault="00B1573C" w:rsidP="00B1573C">
      <w:pPr>
        <w:autoSpaceDE w:val="0"/>
        <w:autoSpaceDN w:val="0"/>
        <w:adjustRightInd w:val="0"/>
        <w:spacing w:after="0" w:line="240" w:lineRule="auto"/>
        <w:jc w:val="center"/>
        <w:rPr>
          <w:rFonts w:ascii="Comic Sans MS" w:hAnsi="Comic Sans MS" w:cs="Calibri"/>
          <w:b/>
          <w:bCs/>
          <w:sz w:val="20"/>
          <w:szCs w:val="20"/>
          <w:u w:val="single"/>
        </w:rPr>
      </w:pPr>
      <w:r w:rsidRPr="00C31B88">
        <w:rPr>
          <w:rFonts w:ascii="Comic Sans MS" w:hAnsi="Comic Sans MS" w:cs="Calibri"/>
          <w:b/>
          <w:bCs/>
          <w:sz w:val="20"/>
          <w:szCs w:val="20"/>
          <w:u w:val="single"/>
        </w:rPr>
        <w:lastRenderedPageBreak/>
        <w:t xml:space="preserve">What </w:t>
      </w:r>
      <w:proofErr w:type="gramStart"/>
      <w:r w:rsidRPr="00C31B88">
        <w:rPr>
          <w:rFonts w:ascii="Comic Sans MS" w:hAnsi="Comic Sans MS" w:cs="Calibri"/>
          <w:b/>
          <w:bCs/>
          <w:sz w:val="20"/>
          <w:szCs w:val="20"/>
          <w:u w:val="single"/>
        </w:rPr>
        <w:t>is</w:t>
      </w:r>
      <w:proofErr w:type="gramEnd"/>
      <w:r w:rsidRPr="00C31B88">
        <w:rPr>
          <w:rFonts w:ascii="Comic Sans MS" w:hAnsi="Comic Sans MS" w:cs="Calibri"/>
          <w:b/>
          <w:bCs/>
          <w:sz w:val="20"/>
          <w:szCs w:val="20"/>
          <w:u w:val="single"/>
        </w:rPr>
        <w:t xml:space="preserve"> the PE and Sports Premium Funding</w:t>
      </w:r>
      <w:r w:rsidR="00E85A43" w:rsidRPr="00C31B88">
        <w:rPr>
          <w:rFonts w:ascii="Comic Sans MS" w:hAnsi="Comic Sans MS" w:cs="Calibri"/>
          <w:b/>
          <w:bCs/>
          <w:sz w:val="20"/>
          <w:szCs w:val="20"/>
          <w:u w:val="single"/>
        </w:rPr>
        <w:t>?</w:t>
      </w:r>
    </w:p>
    <w:p w14:paraId="4B75CA47" w14:textId="77777777" w:rsidR="00B1573C" w:rsidRPr="00C31B88" w:rsidRDefault="00B1573C" w:rsidP="00B1573C">
      <w:pPr>
        <w:autoSpaceDE w:val="0"/>
        <w:autoSpaceDN w:val="0"/>
        <w:adjustRightInd w:val="0"/>
        <w:spacing w:after="0" w:line="240" w:lineRule="auto"/>
        <w:jc w:val="center"/>
        <w:rPr>
          <w:rFonts w:ascii="Comic Sans MS" w:hAnsi="Comic Sans MS" w:cs="Calibri"/>
          <w:bCs/>
          <w:sz w:val="20"/>
          <w:szCs w:val="20"/>
        </w:rPr>
      </w:pPr>
    </w:p>
    <w:p w14:paraId="00DDF391" w14:textId="1D2E834C" w:rsidR="00B1573C" w:rsidRPr="00C31B88" w:rsidRDefault="00292D69" w:rsidP="00EF4A27">
      <w:pPr>
        <w:autoSpaceDE w:val="0"/>
        <w:autoSpaceDN w:val="0"/>
        <w:adjustRightInd w:val="0"/>
        <w:spacing w:after="0" w:line="240" w:lineRule="auto"/>
        <w:rPr>
          <w:rFonts w:ascii="Comic Sans MS" w:hAnsi="Comic Sans MS" w:cs="Calibri"/>
          <w:bCs/>
          <w:sz w:val="20"/>
          <w:szCs w:val="20"/>
        </w:rPr>
      </w:pPr>
      <w:r w:rsidRPr="00C31B88">
        <w:rPr>
          <w:rFonts w:ascii="Comic Sans MS" w:hAnsi="Comic Sans MS" w:cs="Calibri"/>
          <w:bCs/>
          <w:sz w:val="20"/>
          <w:szCs w:val="20"/>
        </w:rPr>
        <w:t>The government is providing funding of over £450 million per an</w:t>
      </w:r>
      <w:r w:rsidR="00E85A43" w:rsidRPr="00C31B88">
        <w:rPr>
          <w:rFonts w:ascii="Comic Sans MS" w:hAnsi="Comic Sans MS" w:cs="Calibri"/>
          <w:bCs/>
          <w:sz w:val="20"/>
          <w:szCs w:val="20"/>
        </w:rPr>
        <w:t>num for academic years 2013-2020</w:t>
      </w:r>
      <w:r w:rsidRPr="00C31B88">
        <w:rPr>
          <w:rFonts w:ascii="Comic Sans MS" w:hAnsi="Comic Sans MS" w:cs="Calibri"/>
          <w:bCs/>
          <w:sz w:val="20"/>
          <w:szCs w:val="20"/>
        </w:rPr>
        <w:t xml:space="preserve"> to provide new, substantial primary school sport funding. This funding is being jointly provided by the Departments for educatio</w:t>
      </w:r>
      <w:r w:rsidR="00E85A43" w:rsidRPr="00C31B88">
        <w:rPr>
          <w:rFonts w:ascii="Comic Sans MS" w:hAnsi="Comic Sans MS" w:cs="Calibri"/>
          <w:bCs/>
          <w:sz w:val="20"/>
          <w:szCs w:val="20"/>
        </w:rPr>
        <w:t>n, Hea</w:t>
      </w:r>
      <w:r w:rsidRPr="00C31B88">
        <w:rPr>
          <w:rFonts w:ascii="Comic Sans MS" w:hAnsi="Comic Sans MS" w:cs="Calibri"/>
          <w:bCs/>
          <w:sz w:val="20"/>
          <w:szCs w:val="20"/>
        </w:rPr>
        <w:t>lth and Culture, Media and Sport and will see money going directly to primary school head</w:t>
      </w:r>
      <w:r w:rsidR="00E85A43" w:rsidRPr="00C31B88">
        <w:rPr>
          <w:rFonts w:ascii="Comic Sans MS" w:hAnsi="Comic Sans MS" w:cs="Calibri"/>
          <w:bCs/>
          <w:sz w:val="20"/>
          <w:szCs w:val="20"/>
        </w:rPr>
        <w:t xml:space="preserve"> </w:t>
      </w:r>
      <w:r w:rsidRPr="00C31B88">
        <w:rPr>
          <w:rFonts w:ascii="Comic Sans MS" w:hAnsi="Comic Sans MS" w:cs="Calibri"/>
          <w:bCs/>
          <w:sz w:val="20"/>
          <w:szCs w:val="20"/>
        </w:rPr>
        <w:t>teachers to spend on improving the quality of sport and PE for all their children.</w:t>
      </w:r>
    </w:p>
    <w:p w14:paraId="399659AB" w14:textId="09D5F444" w:rsidR="00292D69" w:rsidRPr="00C31B88" w:rsidRDefault="00292D69" w:rsidP="00EF4A27">
      <w:pPr>
        <w:autoSpaceDE w:val="0"/>
        <w:autoSpaceDN w:val="0"/>
        <w:adjustRightInd w:val="0"/>
        <w:spacing w:after="0" w:line="240" w:lineRule="auto"/>
        <w:rPr>
          <w:rFonts w:ascii="Comic Sans MS" w:hAnsi="Comic Sans MS" w:cs="Calibri"/>
          <w:bCs/>
          <w:sz w:val="20"/>
          <w:szCs w:val="20"/>
        </w:rPr>
      </w:pPr>
      <w:r w:rsidRPr="00C31B88">
        <w:rPr>
          <w:rFonts w:ascii="Comic Sans MS" w:hAnsi="Comic Sans MS" w:cs="Calibri"/>
          <w:bCs/>
          <w:sz w:val="20"/>
          <w:szCs w:val="20"/>
        </w:rPr>
        <w:t>The sport funding c</w:t>
      </w:r>
      <w:r w:rsidR="00E85A43" w:rsidRPr="00C31B88">
        <w:rPr>
          <w:rFonts w:ascii="Comic Sans MS" w:hAnsi="Comic Sans MS" w:cs="Calibri"/>
          <w:bCs/>
          <w:sz w:val="20"/>
          <w:szCs w:val="20"/>
        </w:rPr>
        <w:t>an only be spent on sport and PE</w:t>
      </w:r>
      <w:r w:rsidRPr="00C31B88">
        <w:rPr>
          <w:rFonts w:ascii="Comic Sans MS" w:hAnsi="Comic Sans MS" w:cs="Calibri"/>
          <w:bCs/>
          <w:sz w:val="20"/>
          <w:szCs w:val="20"/>
        </w:rPr>
        <w:t xml:space="preserve"> provision in schools.</w:t>
      </w:r>
    </w:p>
    <w:p w14:paraId="4867FF00" w14:textId="77777777" w:rsidR="00292D69" w:rsidRPr="00C31B88" w:rsidRDefault="00292D69" w:rsidP="00EF4A27">
      <w:pPr>
        <w:autoSpaceDE w:val="0"/>
        <w:autoSpaceDN w:val="0"/>
        <w:adjustRightInd w:val="0"/>
        <w:spacing w:after="0" w:line="240" w:lineRule="auto"/>
        <w:rPr>
          <w:rFonts w:ascii="Comic Sans MS" w:hAnsi="Comic Sans MS" w:cs="Calibri"/>
          <w:b/>
          <w:bCs/>
          <w:sz w:val="20"/>
          <w:szCs w:val="20"/>
        </w:rPr>
      </w:pPr>
    </w:p>
    <w:p w14:paraId="58AE8AA0" w14:textId="63046890" w:rsidR="00292D69" w:rsidRPr="00C31B88" w:rsidRDefault="00292D69" w:rsidP="00EF4A27">
      <w:pPr>
        <w:autoSpaceDE w:val="0"/>
        <w:autoSpaceDN w:val="0"/>
        <w:adjustRightInd w:val="0"/>
        <w:spacing w:after="0" w:line="240" w:lineRule="auto"/>
        <w:rPr>
          <w:rFonts w:ascii="Comic Sans MS" w:hAnsi="Comic Sans MS" w:cs="Calibri"/>
          <w:b/>
          <w:bCs/>
          <w:sz w:val="20"/>
          <w:szCs w:val="20"/>
        </w:rPr>
      </w:pPr>
      <w:r w:rsidRPr="00C31B88">
        <w:rPr>
          <w:rFonts w:ascii="Comic Sans MS" w:hAnsi="Comic Sans MS" w:cs="Calibri"/>
          <w:b/>
          <w:bCs/>
          <w:sz w:val="20"/>
          <w:szCs w:val="20"/>
        </w:rPr>
        <w:t>Purpose of funding</w:t>
      </w:r>
    </w:p>
    <w:p w14:paraId="3B08FDFB" w14:textId="3ED05643" w:rsidR="00292D69" w:rsidRPr="00C31B88" w:rsidRDefault="00954961" w:rsidP="00EF4A27">
      <w:pPr>
        <w:autoSpaceDE w:val="0"/>
        <w:autoSpaceDN w:val="0"/>
        <w:adjustRightInd w:val="0"/>
        <w:spacing w:after="0" w:line="240" w:lineRule="auto"/>
        <w:rPr>
          <w:rFonts w:ascii="Comic Sans MS" w:hAnsi="Comic Sans MS" w:cs="Calibri"/>
          <w:bCs/>
          <w:sz w:val="20"/>
          <w:szCs w:val="20"/>
        </w:rPr>
      </w:pPr>
      <w:r w:rsidRPr="00C31B88">
        <w:rPr>
          <w:rFonts w:ascii="Comic Sans MS" w:hAnsi="Comic Sans MS" w:cs="Calibri"/>
          <w:bCs/>
          <w:sz w:val="20"/>
          <w:szCs w:val="20"/>
        </w:rPr>
        <w:t xml:space="preserve">Schools </w:t>
      </w:r>
      <w:r w:rsidR="00292D69" w:rsidRPr="00C31B88">
        <w:rPr>
          <w:rFonts w:ascii="Comic Sans MS" w:hAnsi="Comic Sans MS" w:cs="Calibri"/>
          <w:bCs/>
          <w:sz w:val="20"/>
          <w:szCs w:val="20"/>
        </w:rPr>
        <w:t>have to spend the sport funding on improving provision</w:t>
      </w:r>
      <w:r w:rsidR="00E85A43" w:rsidRPr="00C31B88">
        <w:rPr>
          <w:rFonts w:ascii="Comic Sans MS" w:hAnsi="Comic Sans MS" w:cs="Calibri"/>
          <w:bCs/>
          <w:sz w:val="20"/>
          <w:szCs w:val="20"/>
        </w:rPr>
        <w:t xml:space="preserve"> of PE and sport but they will have the freedom to choose how they do this.</w:t>
      </w:r>
    </w:p>
    <w:p w14:paraId="12E7D5CE" w14:textId="77777777" w:rsidR="00E85A43" w:rsidRPr="00C31B88" w:rsidRDefault="00E85A43" w:rsidP="00EF4A27">
      <w:pPr>
        <w:autoSpaceDE w:val="0"/>
        <w:autoSpaceDN w:val="0"/>
        <w:adjustRightInd w:val="0"/>
        <w:spacing w:after="0" w:line="240" w:lineRule="auto"/>
        <w:rPr>
          <w:rFonts w:ascii="Comic Sans MS" w:hAnsi="Comic Sans MS" w:cs="Calibri"/>
          <w:b/>
          <w:bCs/>
          <w:sz w:val="20"/>
          <w:szCs w:val="20"/>
        </w:rPr>
      </w:pPr>
    </w:p>
    <w:p w14:paraId="1918BB11" w14:textId="2048D32C" w:rsidR="00272DF7" w:rsidRPr="00C31B88" w:rsidRDefault="00954961" w:rsidP="0090505A">
      <w:pPr>
        <w:rPr>
          <w:rFonts w:ascii="Comic Sans MS" w:eastAsia="Times New Roman" w:hAnsi="Comic Sans MS" w:cs="Times New Roman"/>
          <w:b/>
          <w:bCs/>
          <w:color w:val="000000"/>
          <w:sz w:val="20"/>
          <w:szCs w:val="20"/>
          <w:lang w:eastAsia="en-GB"/>
        </w:rPr>
      </w:pPr>
      <w:r w:rsidRPr="00C31B88">
        <w:rPr>
          <w:rFonts w:ascii="Comic Sans MS" w:hAnsi="Comic Sans MS"/>
          <w:sz w:val="20"/>
          <w:szCs w:val="20"/>
        </w:rPr>
        <w:t>The v</w:t>
      </w:r>
      <w:r w:rsidR="00272DF7" w:rsidRPr="00C31B88">
        <w:rPr>
          <w:rFonts w:ascii="Comic Sans MS" w:hAnsi="Comic Sans MS"/>
          <w:sz w:val="20"/>
          <w:szCs w:val="20"/>
        </w:rPr>
        <w:t>ision for the Primary PE and Sport Premium</w:t>
      </w:r>
      <w:r w:rsidR="0090505A" w:rsidRPr="00C31B88">
        <w:rPr>
          <w:rFonts w:ascii="Comic Sans MS" w:eastAsia="Times New Roman" w:hAnsi="Comic Sans MS" w:cs="Times New Roman"/>
          <w:b/>
          <w:bCs/>
          <w:color w:val="000000"/>
          <w:sz w:val="20"/>
          <w:szCs w:val="20"/>
          <w:lang w:eastAsia="en-GB"/>
        </w:rPr>
        <w:t xml:space="preserve">: </w:t>
      </w:r>
      <w:r w:rsidR="00272DF7" w:rsidRPr="00C31B88">
        <w:rPr>
          <w:rFonts w:ascii="Comic Sans MS" w:eastAsia="Times New Roman" w:hAnsi="Comic Sans MS" w:cs="Times New Roman"/>
          <w:b/>
          <w:bCs/>
          <w:color w:val="000000"/>
          <w:sz w:val="20"/>
          <w:szCs w:val="20"/>
          <w:lang w:eastAsia="en-GB"/>
        </w:rPr>
        <w:t xml:space="preserve">ALL </w:t>
      </w:r>
      <w:r w:rsidR="00272DF7" w:rsidRPr="00C31B88">
        <w:rPr>
          <w:rFonts w:ascii="Comic Sans MS" w:eastAsia="Times New Roman" w:hAnsi="Comic Sans MS" w:cs="Times New Roman"/>
          <w:color w:val="000000"/>
          <w:sz w:val="20"/>
          <w:szCs w:val="20"/>
          <w:lang w:eastAsia="en-GB"/>
        </w:rPr>
        <w:t xml:space="preserve">pupils leaving primary school </w:t>
      </w:r>
      <w:r w:rsidR="00272DF7" w:rsidRPr="00C31B88">
        <w:rPr>
          <w:rFonts w:ascii="Comic Sans MS" w:eastAsia="Times New Roman" w:hAnsi="Comic Sans MS" w:cs="Times New Roman"/>
          <w:b/>
          <w:bCs/>
          <w:color w:val="000000"/>
          <w:sz w:val="20"/>
          <w:szCs w:val="20"/>
          <w:lang w:eastAsia="en-GB"/>
        </w:rPr>
        <w:t>physically literate</w:t>
      </w:r>
      <w:r w:rsidR="00272DF7" w:rsidRPr="00C31B88">
        <w:rPr>
          <w:rFonts w:ascii="Comic Sans MS" w:eastAsia="Times New Roman" w:hAnsi="Comic Sans MS" w:cs="Times New Roman"/>
          <w:color w:val="000000"/>
          <w:sz w:val="20"/>
          <w:szCs w:val="20"/>
          <w:lang w:eastAsia="en-GB"/>
        </w:rPr>
        <w:t xml:space="preserve"> and with the </w:t>
      </w:r>
      <w:r w:rsidR="00272DF7" w:rsidRPr="00C31B88">
        <w:rPr>
          <w:rFonts w:ascii="Comic Sans MS" w:eastAsia="Times New Roman" w:hAnsi="Comic Sans MS" w:cs="Times New Roman"/>
          <w:b/>
          <w:bCs/>
          <w:color w:val="000000"/>
          <w:sz w:val="20"/>
          <w:szCs w:val="20"/>
          <w:lang w:eastAsia="en-GB"/>
        </w:rPr>
        <w:t>knowledge, skills and motivation</w:t>
      </w:r>
      <w:r w:rsidR="00272DF7" w:rsidRPr="00C31B88">
        <w:rPr>
          <w:rFonts w:ascii="Comic Sans MS" w:eastAsia="Times New Roman" w:hAnsi="Comic Sans MS" w:cs="Times New Roman"/>
          <w:color w:val="000000"/>
          <w:sz w:val="20"/>
          <w:szCs w:val="20"/>
          <w:lang w:eastAsia="en-GB"/>
        </w:rPr>
        <w:t xml:space="preserve"> necessary to equip them for a </w:t>
      </w:r>
      <w:r w:rsidR="00272DF7" w:rsidRPr="00C31B88">
        <w:rPr>
          <w:rFonts w:ascii="Comic Sans MS" w:eastAsia="Times New Roman" w:hAnsi="Comic Sans MS" w:cs="Times New Roman"/>
          <w:b/>
          <w:bCs/>
          <w:color w:val="000000"/>
          <w:sz w:val="20"/>
          <w:szCs w:val="20"/>
          <w:lang w:eastAsia="en-GB"/>
        </w:rPr>
        <w:t xml:space="preserve">healthy, active lifestyle </w:t>
      </w:r>
      <w:r w:rsidR="00272DF7" w:rsidRPr="00C31B88">
        <w:rPr>
          <w:rFonts w:ascii="Comic Sans MS" w:eastAsia="Times New Roman" w:hAnsi="Comic Sans MS" w:cs="Times New Roman"/>
          <w:color w:val="000000"/>
          <w:sz w:val="20"/>
          <w:szCs w:val="20"/>
          <w:lang w:eastAsia="en-GB"/>
        </w:rPr>
        <w:t xml:space="preserve">and </w:t>
      </w:r>
      <w:r w:rsidR="00272DF7" w:rsidRPr="00C31B88">
        <w:rPr>
          <w:rFonts w:ascii="Comic Sans MS" w:eastAsia="Times New Roman" w:hAnsi="Comic Sans MS" w:cs="Times New Roman"/>
          <w:b/>
          <w:bCs/>
          <w:color w:val="000000"/>
          <w:sz w:val="20"/>
          <w:szCs w:val="20"/>
          <w:lang w:eastAsia="en-GB"/>
        </w:rPr>
        <w:t xml:space="preserve">lifelong participation </w:t>
      </w:r>
      <w:r w:rsidR="00272DF7" w:rsidRPr="00C31B88">
        <w:rPr>
          <w:rFonts w:ascii="Comic Sans MS" w:eastAsia="Times New Roman" w:hAnsi="Comic Sans MS" w:cs="Times New Roman"/>
          <w:color w:val="000000"/>
          <w:sz w:val="20"/>
          <w:szCs w:val="20"/>
          <w:lang w:eastAsia="en-GB"/>
        </w:rPr>
        <w:t>in physical activity and sport</w:t>
      </w:r>
    </w:p>
    <w:p w14:paraId="58656ABC" w14:textId="5BB42A53" w:rsidR="00272DF7" w:rsidRPr="00C31B88" w:rsidRDefault="00272DF7" w:rsidP="00272DF7">
      <w:pPr>
        <w:spacing w:before="86" w:line="276" w:lineRule="auto"/>
        <w:rPr>
          <w:rFonts w:ascii="Comic Sans MS" w:hAnsi="Comic Sans MS"/>
          <w:bCs/>
          <w:color w:val="000000"/>
          <w:sz w:val="20"/>
          <w:szCs w:val="20"/>
          <w:lang w:eastAsia="en-GB"/>
        </w:rPr>
      </w:pPr>
      <w:r w:rsidRPr="00C31B88">
        <w:rPr>
          <w:rFonts w:ascii="Comic Sans MS" w:hAnsi="Comic Sans MS"/>
          <w:bCs/>
          <w:color w:val="000000"/>
          <w:sz w:val="20"/>
          <w:szCs w:val="20"/>
          <w:lang w:eastAsia="en-GB"/>
        </w:rPr>
        <w:t xml:space="preserve">The funding has been provided to ensure impact against the following </w:t>
      </w:r>
      <w:r w:rsidRPr="00C31B88">
        <w:rPr>
          <w:rFonts w:ascii="Comic Sans MS" w:hAnsi="Comic Sans MS"/>
          <w:b/>
          <w:bCs/>
          <w:sz w:val="20"/>
          <w:szCs w:val="20"/>
          <w:lang w:eastAsia="en-GB"/>
        </w:rPr>
        <w:t xml:space="preserve">OBJECTIVE: </w:t>
      </w:r>
      <w:r w:rsidRPr="00C31B88">
        <w:rPr>
          <w:rFonts w:ascii="Comic Sans MS" w:hAnsi="Comic Sans MS"/>
          <w:sz w:val="20"/>
          <w:szCs w:val="20"/>
          <w:lang w:eastAsia="en-GB"/>
        </w:rPr>
        <w:t xml:space="preserve">To achieve </w:t>
      </w:r>
      <w:r w:rsidRPr="00C31B88">
        <w:rPr>
          <w:rFonts w:ascii="Comic Sans MS" w:hAnsi="Comic Sans MS"/>
          <w:sz w:val="20"/>
          <w:szCs w:val="20"/>
          <w:u w:val="single"/>
          <w:lang w:eastAsia="en-GB"/>
        </w:rPr>
        <w:t>self-sustaining improvement</w:t>
      </w:r>
      <w:r w:rsidRPr="00C31B88">
        <w:rPr>
          <w:rFonts w:ascii="Comic Sans MS" w:hAnsi="Comic Sans MS"/>
          <w:sz w:val="20"/>
          <w:szCs w:val="20"/>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C31B88">
        <w:rPr>
          <w:rFonts w:ascii="Comic Sans MS" w:hAnsi="Comic Sans MS"/>
          <w:sz w:val="20"/>
          <w:szCs w:val="20"/>
          <w:lang w:eastAsia="en-GB"/>
        </w:rPr>
        <w:tab/>
      </w:r>
      <w:r w:rsidRPr="00C31B88">
        <w:rPr>
          <w:rFonts w:ascii="Comic Sans MS" w:hAnsi="Comic Sans MS"/>
          <w:bCs/>
          <w:color w:val="000000"/>
          <w:sz w:val="20"/>
          <w:szCs w:val="20"/>
          <w:lang w:eastAsia="en-GB"/>
        </w:rPr>
        <w:br/>
      </w:r>
      <w:r w:rsidRPr="00C31B88">
        <w:rPr>
          <w:rFonts w:ascii="Comic Sans MS" w:hAnsi="Comic Sans MS"/>
          <w:bCs/>
          <w:color w:val="000000"/>
          <w:sz w:val="20"/>
          <w:szCs w:val="20"/>
          <w:lang w:eastAsia="en-GB"/>
        </w:rPr>
        <w:br/>
      </w:r>
      <w:r w:rsidRPr="00C31B88">
        <w:rPr>
          <w:rFonts w:ascii="Comic Sans MS" w:hAnsi="Comic Sans MS"/>
          <w:b/>
          <w:sz w:val="20"/>
          <w:szCs w:val="20"/>
          <w:lang w:eastAsia="en-GB"/>
        </w:rPr>
        <w:t>It is expected that schools will see an improvement against the following 5 key indicators:</w:t>
      </w:r>
    </w:p>
    <w:p w14:paraId="2EADBB9B" w14:textId="7D84300C" w:rsidR="007A71B4" w:rsidRPr="00C31B88" w:rsidRDefault="007A71B4" w:rsidP="007A71B4">
      <w:pPr>
        <w:spacing w:after="75" w:line="240" w:lineRule="auto"/>
        <w:rPr>
          <w:rFonts w:ascii="Comic Sans MS" w:eastAsia="Times New Roman" w:hAnsi="Comic Sans MS" w:cs="Arial"/>
          <w:b/>
          <w:color w:val="F537DA"/>
          <w:sz w:val="20"/>
          <w:szCs w:val="20"/>
          <w:lang w:eastAsia="en-GB"/>
        </w:rPr>
      </w:pPr>
      <w:r w:rsidRPr="00C31B88">
        <w:rPr>
          <w:rFonts w:ascii="Comic Sans MS" w:eastAsia="Times New Roman" w:hAnsi="Comic Sans MS"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14:paraId="5A02FF40" w14:textId="77777777" w:rsidR="007A71B4" w:rsidRPr="00C31B88" w:rsidRDefault="007A71B4" w:rsidP="007A71B4">
      <w:pPr>
        <w:spacing w:after="75" w:line="240" w:lineRule="auto"/>
        <w:rPr>
          <w:rFonts w:ascii="Comic Sans MS" w:eastAsia="Times New Roman" w:hAnsi="Comic Sans MS" w:cs="Arial"/>
          <w:b/>
          <w:color w:val="8943BD"/>
          <w:sz w:val="20"/>
          <w:szCs w:val="20"/>
          <w:lang w:eastAsia="en-GB"/>
        </w:rPr>
      </w:pPr>
      <w:r w:rsidRPr="00C31B88">
        <w:rPr>
          <w:rFonts w:ascii="Comic Sans MS" w:eastAsia="Times New Roman" w:hAnsi="Comic Sans MS" w:cs="Arial"/>
          <w:b/>
          <w:color w:val="8943BD"/>
          <w:sz w:val="20"/>
          <w:szCs w:val="20"/>
          <w:lang w:eastAsia="en-GB"/>
        </w:rPr>
        <w:t>Key Indicator 2: the profile of PE and sport is raised across the school as a tool for whole-school improvement</w:t>
      </w:r>
    </w:p>
    <w:p w14:paraId="40072134" w14:textId="77777777" w:rsidR="007A71B4" w:rsidRPr="00C31B88" w:rsidRDefault="007A71B4" w:rsidP="007A71B4">
      <w:pPr>
        <w:spacing w:after="75" w:line="240" w:lineRule="auto"/>
        <w:rPr>
          <w:rFonts w:ascii="Comic Sans MS" w:eastAsia="Times New Roman" w:hAnsi="Comic Sans MS" w:cs="Arial"/>
          <w:b/>
          <w:color w:val="FFC000"/>
          <w:sz w:val="20"/>
          <w:szCs w:val="20"/>
          <w:lang w:eastAsia="en-GB"/>
        </w:rPr>
      </w:pPr>
      <w:r w:rsidRPr="00C31B88">
        <w:rPr>
          <w:rFonts w:ascii="Comic Sans MS" w:eastAsia="Times New Roman" w:hAnsi="Comic Sans MS" w:cs="Arial"/>
          <w:b/>
          <w:color w:val="FFC000"/>
          <w:sz w:val="20"/>
          <w:szCs w:val="20"/>
          <w:lang w:eastAsia="en-GB"/>
        </w:rPr>
        <w:t>Key Indicator 3: increased confidence, knowledge and skills of all staff in teaching PE and sport</w:t>
      </w:r>
    </w:p>
    <w:p w14:paraId="6C919165" w14:textId="77777777" w:rsidR="007A71B4" w:rsidRPr="00C31B88" w:rsidRDefault="007A71B4" w:rsidP="007A71B4">
      <w:pPr>
        <w:spacing w:after="75" w:line="240" w:lineRule="auto"/>
        <w:rPr>
          <w:rFonts w:ascii="Comic Sans MS" w:eastAsia="Times New Roman" w:hAnsi="Comic Sans MS" w:cs="Arial"/>
          <w:b/>
          <w:color w:val="92D050"/>
          <w:sz w:val="20"/>
          <w:szCs w:val="20"/>
          <w:lang w:eastAsia="en-GB"/>
        </w:rPr>
      </w:pPr>
      <w:r w:rsidRPr="00C31B88">
        <w:rPr>
          <w:rFonts w:ascii="Comic Sans MS" w:eastAsia="Times New Roman" w:hAnsi="Comic Sans MS" w:cs="Arial"/>
          <w:b/>
          <w:color w:val="92D050"/>
          <w:sz w:val="20"/>
          <w:szCs w:val="20"/>
          <w:lang w:eastAsia="en-GB"/>
        </w:rPr>
        <w:t>Key Indicator 4: broader experience of a range of sports and activities offered to all pupils</w:t>
      </w:r>
    </w:p>
    <w:p w14:paraId="2783B0CD" w14:textId="77777777" w:rsidR="007A71B4" w:rsidRPr="00C31B88" w:rsidRDefault="007A71B4" w:rsidP="007A71B4">
      <w:pPr>
        <w:spacing w:after="75" w:line="240" w:lineRule="auto"/>
        <w:rPr>
          <w:rFonts w:ascii="Comic Sans MS" w:eastAsia="Times New Roman" w:hAnsi="Comic Sans MS" w:cs="Arial"/>
          <w:b/>
          <w:color w:val="00B0F0"/>
          <w:sz w:val="20"/>
          <w:szCs w:val="20"/>
          <w:lang w:eastAsia="en-GB"/>
        </w:rPr>
      </w:pPr>
      <w:r w:rsidRPr="00C31B88">
        <w:rPr>
          <w:rFonts w:ascii="Comic Sans MS" w:eastAsia="Times New Roman" w:hAnsi="Comic Sans MS" w:cs="Arial"/>
          <w:b/>
          <w:color w:val="00B0F0"/>
          <w:sz w:val="20"/>
          <w:szCs w:val="20"/>
          <w:lang w:eastAsia="en-GB"/>
        </w:rPr>
        <w:t>Key Indicator 5: increased participation in competitive sport</w:t>
      </w:r>
    </w:p>
    <w:p w14:paraId="3118730E" w14:textId="77777777" w:rsidR="00954961" w:rsidRPr="00C31B88" w:rsidRDefault="00954961" w:rsidP="00EF4A27">
      <w:pPr>
        <w:autoSpaceDE w:val="0"/>
        <w:autoSpaceDN w:val="0"/>
        <w:adjustRightInd w:val="0"/>
        <w:spacing w:after="0" w:line="240" w:lineRule="auto"/>
        <w:rPr>
          <w:rFonts w:ascii="Comic Sans MS" w:hAnsi="Comic Sans MS" w:cs="Calibri"/>
          <w:b/>
          <w:bCs/>
          <w:sz w:val="24"/>
          <w:szCs w:val="24"/>
        </w:rPr>
      </w:pPr>
    </w:p>
    <w:p w14:paraId="5D248387" w14:textId="24459864" w:rsidR="00EF4A27" w:rsidRPr="00C31B88" w:rsidRDefault="00EF4A27" w:rsidP="00EF4A27">
      <w:pPr>
        <w:rPr>
          <w:rFonts w:ascii="Comic Sans MS" w:hAnsi="Comic Sans MS"/>
          <w:sz w:val="24"/>
          <w:szCs w:val="24"/>
        </w:rPr>
        <w:sectPr w:rsidR="00EF4A27" w:rsidRPr="00C31B88" w:rsidSect="00C31B88">
          <w:pgSz w:w="16840" w:h="11910" w:orient="landscape"/>
          <w:pgMar w:top="1134" w:right="1134" w:bottom="539" w:left="1134" w:header="0" w:footer="357" w:gutter="0"/>
          <w:cols w:space="720"/>
        </w:sectPr>
      </w:pPr>
    </w:p>
    <w:p w14:paraId="5C5D6800" w14:textId="77777777" w:rsidR="00E85A43" w:rsidRPr="00C31B88" w:rsidRDefault="00E85A43" w:rsidP="00812AC1">
      <w:pPr>
        <w:pStyle w:val="aLCPBodytext"/>
        <w:numPr>
          <w:ilvl w:val="0"/>
          <w:numId w:val="0"/>
        </w:numPr>
        <w:rPr>
          <w:rFonts w:ascii="Comic Sans MS" w:hAnsi="Comic Sans MS"/>
        </w:rPr>
      </w:pPr>
    </w:p>
    <w:p w14:paraId="3F089234" w14:textId="7BEA4060" w:rsidR="009F4204" w:rsidRPr="00C31B88" w:rsidRDefault="00971CC4">
      <w:pPr>
        <w:rPr>
          <w:rFonts w:ascii="Comic Sans MS" w:hAnsi="Comic Sans MS" w:cs="Arial"/>
          <w:b/>
          <w:sz w:val="24"/>
          <w:szCs w:val="24"/>
          <w:u w:val="single"/>
        </w:rPr>
      </w:pPr>
      <w:r w:rsidRPr="00C31B88">
        <w:rPr>
          <w:rFonts w:ascii="Comic Sans MS" w:hAnsi="Comic Sans MS" w:cs="Arial"/>
          <w:b/>
          <w:sz w:val="24"/>
          <w:szCs w:val="24"/>
          <w:u w:val="single"/>
        </w:rPr>
        <w:t>A</w:t>
      </w:r>
      <w:r w:rsidR="009F4204" w:rsidRPr="00C31B88">
        <w:rPr>
          <w:rFonts w:ascii="Comic Sans MS" w:hAnsi="Comic Sans MS" w:cs="Arial"/>
          <w:b/>
          <w:sz w:val="24"/>
          <w:szCs w:val="24"/>
          <w:u w:val="single"/>
        </w:rPr>
        <w:t>mount of grant received</w:t>
      </w:r>
      <w:r w:rsidR="007D3280">
        <w:rPr>
          <w:rFonts w:ascii="Comic Sans MS" w:hAnsi="Comic Sans MS" w:cs="Arial"/>
          <w:b/>
          <w:sz w:val="24"/>
          <w:szCs w:val="24"/>
          <w:u w:val="single"/>
        </w:rPr>
        <w:t xml:space="preserve"> IN YEAR 2018/19</w:t>
      </w:r>
      <w:r w:rsidR="009F4204" w:rsidRPr="00C31B88">
        <w:rPr>
          <w:rFonts w:ascii="Comic Sans MS" w:hAnsi="Comic Sans MS" w:cs="Arial"/>
          <w:b/>
          <w:sz w:val="24"/>
          <w:szCs w:val="24"/>
          <w:u w:val="single"/>
        </w:rPr>
        <w:t xml:space="preserve">: </w:t>
      </w:r>
      <w:r w:rsidR="006B1D57" w:rsidRPr="00C31B88">
        <w:rPr>
          <w:rFonts w:ascii="Comic Sans MS" w:hAnsi="Comic Sans MS" w:cs="Arial"/>
          <w:b/>
          <w:sz w:val="24"/>
          <w:szCs w:val="24"/>
          <w:u w:val="single"/>
        </w:rPr>
        <w:t xml:space="preserve">Apr-Aug £ </w:t>
      </w:r>
      <w:r w:rsidR="00A3523D" w:rsidRPr="00C31B88">
        <w:rPr>
          <w:rFonts w:ascii="Comic Sans MS" w:hAnsi="Comic Sans MS" w:cs="Arial"/>
          <w:b/>
          <w:sz w:val="24"/>
          <w:szCs w:val="24"/>
          <w:u w:val="single"/>
        </w:rPr>
        <w:t xml:space="preserve">5/12 of £8000 + £5 per pupil </w:t>
      </w:r>
      <w:r w:rsidR="006B1D57" w:rsidRPr="00C31B88">
        <w:rPr>
          <w:rFonts w:ascii="Comic Sans MS" w:hAnsi="Comic Sans MS" w:cs="Arial"/>
          <w:b/>
          <w:sz w:val="24"/>
          <w:szCs w:val="24"/>
          <w:u w:val="single"/>
        </w:rPr>
        <w:t xml:space="preserve">   Sep-Mar £</w:t>
      </w:r>
      <w:r w:rsidR="008C7BCA" w:rsidRPr="00C31B88">
        <w:rPr>
          <w:rFonts w:ascii="Comic Sans MS" w:hAnsi="Comic Sans MS" w:cs="Arial"/>
          <w:b/>
          <w:sz w:val="24"/>
          <w:szCs w:val="24"/>
          <w:u w:val="single"/>
        </w:rPr>
        <w:t xml:space="preserve"> 7/12 of £16,000 + £10 per pupil</w:t>
      </w:r>
    </w:p>
    <w:p w14:paraId="2077A517" w14:textId="77777777" w:rsidR="00080EF4" w:rsidRPr="00C31B88" w:rsidRDefault="00080EF4">
      <w:pPr>
        <w:rPr>
          <w:rFonts w:ascii="Comic Sans MS" w:hAnsi="Comic Sans MS" w:cs="Arial"/>
          <w:b/>
          <w:sz w:val="24"/>
          <w:szCs w:val="24"/>
          <w:u w:val="single"/>
        </w:rPr>
      </w:pPr>
    </w:p>
    <w:tbl>
      <w:tblPr>
        <w:tblStyle w:val="TableGrid"/>
        <w:tblW w:w="15452" w:type="dxa"/>
        <w:tblInd w:w="-714" w:type="dxa"/>
        <w:tblLook w:val="04A0" w:firstRow="1" w:lastRow="0" w:firstColumn="1" w:lastColumn="0" w:noHBand="0" w:noVBand="1"/>
      </w:tblPr>
      <w:tblGrid>
        <w:gridCol w:w="4537"/>
        <w:gridCol w:w="1842"/>
        <w:gridCol w:w="6096"/>
        <w:gridCol w:w="2977"/>
      </w:tblGrid>
      <w:tr w:rsidR="00CF4E3B" w:rsidRPr="00C31B88" w14:paraId="6E7ED125" w14:textId="77777777" w:rsidTr="00893389">
        <w:trPr>
          <w:trHeight w:val="406"/>
        </w:trPr>
        <w:tc>
          <w:tcPr>
            <w:tcW w:w="4537" w:type="dxa"/>
          </w:tcPr>
          <w:p w14:paraId="46DDB493" w14:textId="77777777" w:rsidR="009F4204" w:rsidRPr="00C31B88" w:rsidRDefault="009F4204">
            <w:pPr>
              <w:rPr>
                <w:rFonts w:ascii="Comic Sans MS" w:hAnsi="Comic Sans MS" w:cs="Arial"/>
                <w:b/>
                <w:sz w:val="24"/>
                <w:szCs w:val="24"/>
              </w:rPr>
            </w:pPr>
            <w:r w:rsidRPr="00C31B88">
              <w:rPr>
                <w:rFonts w:ascii="Comic Sans MS" w:hAnsi="Comic Sans MS" w:cs="Arial"/>
                <w:b/>
                <w:sz w:val="24"/>
                <w:szCs w:val="24"/>
              </w:rPr>
              <w:t>Area of Focus</w:t>
            </w:r>
          </w:p>
        </w:tc>
        <w:tc>
          <w:tcPr>
            <w:tcW w:w="1842" w:type="dxa"/>
          </w:tcPr>
          <w:p w14:paraId="42654385" w14:textId="77777777" w:rsidR="009F4204" w:rsidRPr="00C31B88" w:rsidRDefault="009F4204">
            <w:pPr>
              <w:rPr>
                <w:rFonts w:ascii="Comic Sans MS" w:hAnsi="Comic Sans MS" w:cs="Arial"/>
                <w:b/>
                <w:sz w:val="24"/>
                <w:szCs w:val="24"/>
              </w:rPr>
            </w:pPr>
            <w:r w:rsidRPr="00C31B88">
              <w:rPr>
                <w:rFonts w:ascii="Comic Sans MS" w:hAnsi="Comic Sans MS" w:cs="Arial"/>
                <w:b/>
                <w:sz w:val="24"/>
                <w:szCs w:val="24"/>
              </w:rPr>
              <w:t>Amount spent</w:t>
            </w:r>
          </w:p>
        </w:tc>
        <w:tc>
          <w:tcPr>
            <w:tcW w:w="6096" w:type="dxa"/>
          </w:tcPr>
          <w:p w14:paraId="41DC102C" w14:textId="77777777" w:rsidR="009F4204" w:rsidRPr="00C31B88" w:rsidRDefault="009F4204">
            <w:pPr>
              <w:rPr>
                <w:rFonts w:ascii="Comic Sans MS" w:hAnsi="Comic Sans MS" w:cs="Arial"/>
                <w:b/>
                <w:sz w:val="24"/>
                <w:szCs w:val="24"/>
              </w:rPr>
            </w:pPr>
            <w:r w:rsidRPr="00C31B88">
              <w:rPr>
                <w:rFonts w:ascii="Comic Sans MS" w:hAnsi="Comic Sans MS" w:cs="Arial"/>
                <w:b/>
                <w:sz w:val="24"/>
                <w:szCs w:val="24"/>
              </w:rPr>
              <w:t>Impact</w:t>
            </w:r>
          </w:p>
        </w:tc>
        <w:tc>
          <w:tcPr>
            <w:tcW w:w="2977" w:type="dxa"/>
          </w:tcPr>
          <w:p w14:paraId="32652D12" w14:textId="77777777" w:rsidR="009F4204" w:rsidRPr="00C31B88" w:rsidRDefault="009F4204">
            <w:pPr>
              <w:rPr>
                <w:rFonts w:ascii="Comic Sans MS" w:hAnsi="Comic Sans MS" w:cs="Arial"/>
                <w:b/>
                <w:sz w:val="24"/>
                <w:szCs w:val="24"/>
              </w:rPr>
            </w:pPr>
            <w:r w:rsidRPr="00C31B88">
              <w:rPr>
                <w:rFonts w:ascii="Comic Sans MS" w:hAnsi="Comic Sans MS" w:cs="Arial"/>
                <w:b/>
                <w:sz w:val="24"/>
                <w:szCs w:val="24"/>
              </w:rPr>
              <w:t>Sustainability</w:t>
            </w:r>
          </w:p>
        </w:tc>
      </w:tr>
      <w:tr w:rsidR="005833BC" w:rsidRPr="00C31B88" w14:paraId="16BF2EE0" w14:textId="77777777" w:rsidTr="00893389">
        <w:tc>
          <w:tcPr>
            <w:tcW w:w="4537" w:type="dxa"/>
          </w:tcPr>
          <w:p w14:paraId="541F0F24" w14:textId="77777777" w:rsidR="005833BC" w:rsidRPr="003724FC" w:rsidRDefault="005833BC" w:rsidP="009878E0">
            <w:pPr>
              <w:rPr>
                <w:rFonts w:ascii="Comic Sans MS" w:hAnsi="Comic Sans MS" w:cs="Arial"/>
                <w:b/>
                <w:color w:val="0070C0"/>
                <w:szCs w:val="20"/>
              </w:rPr>
            </w:pPr>
            <w:r w:rsidRPr="003724FC">
              <w:rPr>
                <w:rFonts w:ascii="Comic Sans MS" w:hAnsi="Comic Sans MS" w:cs="Arial"/>
                <w:b/>
                <w:color w:val="0070C0"/>
                <w:szCs w:val="20"/>
              </w:rPr>
              <w:t>Improving the quality of teaching and learning in PE</w:t>
            </w:r>
          </w:p>
          <w:p w14:paraId="4694C3C0" w14:textId="77777777" w:rsidR="005833BC" w:rsidRDefault="005833BC" w:rsidP="009878E0">
            <w:pPr>
              <w:rPr>
                <w:rFonts w:ascii="Comic Sans MS" w:hAnsi="Comic Sans MS" w:cs="Arial"/>
                <w:b/>
                <w:sz w:val="20"/>
                <w:szCs w:val="20"/>
              </w:rPr>
            </w:pPr>
          </w:p>
          <w:p w14:paraId="54267743" w14:textId="77777777" w:rsidR="005833BC" w:rsidRDefault="005833BC" w:rsidP="009878E0">
            <w:pPr>
              <w:rPr>
                <w:rFonts w:ascii="Comic Sans MS" w:hAnsi="Comic Sans MS" w:cs="Arial"/>
                <w:sz w:val="20"/>
                <w:szCs w:val="20"/>
              </w:rPr>
            </w:pPr>
            <w:r>
              <w:rPr>
                <w:rFonts w:ascii="Comic Sans MS" w:hAnsi="Comic Sans MS" w:cs="Arial"/>
                <w:sz w:val="20"/>
                <w:szCs w:val="20"/>
              </w:rPr>
              <w:t>Upskill staff to deliver high quality PE in order to improve progress and achievement of all children and increase sustainability.</w:t>
            </w:r>
          </w:p>
          <w:p w14:paraId="62BA2F5D" w14:textId="77777777" w:rsidR="005833BC" w:rsidRDefault="005833BC" w:rsidP="009878E0">
            <w:pPr>
              <w:rPr>
                <w:rFonts w:ascii="Comic Sans MS" w:hAnsi="Comic Sans MS" w:cs="Arial"/>
                <w:sz w:val="20"/>
                <w:szCs w:val="20"/>
              </w:rPr>
            </w:pPr>
          </w:p>
          <w:p w14:paraId="1BB7DD73" w14:textId="77777777" w:rsidR="005833BC" w:rsidRDefault="005833BC" w:rsidP="009878E0">
            <w:pPr>
              <w:rPr>
                <w:rFonts w:ascii="Comic Sans MS" w:hAnsi="Comic Sans MS" w:cs="Arial"/>
                <w:sz w:val="20"/>
                <w:szCs w:val="20"/>
              </w:rPr>
            </w:pPr>
            <w:r>
              <w:rPr>
                <w:rFonts w:ascii="Comic Sans MS" w:hAnsi="Comic Sans MS" w:cs="Arial"/>
                <w:sz w:val="20"/>
                <w:szCs w:val="20"/>
              </w:rPr>
              <w:t>PE lead to strategically manage PE</w:t>
            </w:r>
          </w:p>
          <w:p w14:paraId="77B7565F" w14:textId="77777777" w:rsidR="005833BC" w:rsidRDefault="005833BC" w:rsidP="009878E0">
            <w:pPr>
              <w:rPr>
                <w:rFonts w:ascii="Comic Sans MS" w:hAnsi="Comic Sans MS" w:cs="Arial"/>
                <w:sz w:val="20"/>
                <w:szCs w:val="20"/>
              </w:rPr>
            </w:pPr>
          </w:p>
          <w:p w14:paraId="10B15CE6" w14:textId="77777777" w:rsidR="005833BC" w:rsidRDefault="005833BC" w:rsidP="009878E0">
            <w:pPr>
              <w:rPr>
                <w:rFonts w:ascii="Comic Sans MS" w:hAnsi="Comic Sans MS" w:cs="Arial"/>
                <w:sz w:val="20"/>
                <w:szCs w:val="20"/>
              </w:rPr>
            </w:pPr>
            <w:r>
              <w:rPr>
                <w:rFonts w:ascii="Comic Sans MS" w:hAnsi="Comic Sans MS" w:cs="Arial"/>
                <w:sz w:val="20"/>
                <w:szCs w:val="20"/>
              </w:rPr>
              <w:t xml:space="preserve">Gain </w:t>
            </w:r>
            <w:proofErr w:type="spellStart"/>
            <w:r>
              <w:rPr>
                <w:rFonts w:ascii="Comic Sans MS" w:hAnsi="Comic Sans MS" w:cs="Arial"/>
                <w:sz w:val="20"/>
                <w:szCs w:val="20"/>
              </w:rPr>
              <w:t>afPE</w:t>
            </w:r>
            <w:proofErr w:type="spellEnd"/>
            <w:r>
              <w:rPr>
                <w:rFonts w:ascii="Comic Sans MS" w:hAnsi="Comic Sans MS" w:cs="Arial"/>
                <w:sz w:val="20"/>
                <w:szCs w:val="20"/>
              </w:rPr>
              <w:t xml:space="preserve"> Quality Mark.</w:t>
            </w:r>
          </w:p>
          <w:p w14:paraId="7F459321" w14:textId="77777777" w:rsidR="005833BC" w:rsidRDefault="005833BC" w:rsidP="009878E0">
            <w:pPr>
              <w:rPr>
                <w:rFonts w:ascii="Comic Sans MS" w:hAnsi="Comic Sans MS" w:cs="Arial"/>
                <w:sz w:val="20"/>
                <w:szCs w:val="20"/>
              </w:rPr>
            </w:pPr>
          </w:p>
          <w:p w14:paraId="14A387D8" w14:textId="77777777" w:rsidR="005833BC" w:rsidRDefault="005833BC" w:rsidP="009878E0">
            <w:pPr>
              <w:rPr>
                <w:rFonts w:ascii="Comic Sans MS" w:hAnsi="Comic Sans MS" w:cs="Arial"/>
                <w:sz w:val="20"/>
                <w:szCs w:val="20"/>
              </w:rPr>
            </w:pPr>
          </w:p>
          <w:p w14:paraId="609F2436" w14:textId="77777777" w:rsidR="005833BC" w:rsidRDefault="005833BC" w:rsidP="009878E0">
            <w:pPr>
              <w:rPr>
                <w:rFonts w:ascii="Comic Sans MS" w:hAnsi="Comic Sans MS" w:cs="Arial"/>
                <w:sz w:val="20"/>
                <w:szCs w:val="20"/>
              </w:rPr>
            </w:pPr>
            <w:r>
              <w:rPr>
                <w:rFonts w:ascii="Comic Sans MS" w:hAnsi="Comic Sans MS" w:cs="Arial"/>
                <w:sz w:val="20"/>
                <w:szCs w:val="20"/>
              </w:rPr>
              <w:t>To continue to raise the profile of PE with children and parents.</w:t>
            </w:r>
          </w:p>
          <w:p w14:paraId="543D150A" w14:textId="77777777" w:rsidR="005833BC" w:rsidRDefault="005833BC" w:rsidP="009878E0">
            <w:pPr>
              <w:rPr>
                <w:rFonts w:ascii="Comic Sans MS" w:hAnsi="Comic Sans MS" w:cs="Arial"/>
                <w:b/>
                <w:sz w:val="20"/>
                <w:szCs w:val="20"/>
              </w:rPr>
            </w:pPr>
          </w:p>
          <w:p w14:paraId="465D1047" w14:textId="77777777" w:rsidR="005833BC" w:rsidRDefault="005833BC" w:rsidP="009878E0">
            <w:pPr>
              <w:rPr>
                <w:rFonts w:ascii="Comic Sans MS" w:hAnsi="Comic Sans MS" w:cs="Arial"/>
                <w:b/>
                <w:sz w:val="20"/>
                <w:szCs w:val="20"/>
              </w:rPr>
            </w:pPr>
          </w:p>
          <w:p w14:paraId="7B463FFE" w14:textId="77777777" w:rsidR="005833BC" w:rsidRDefault="005833BC" w:rsidP="009878E0">
            <w:pPr>
              <w:rPr>
                <w:rFonts w:ascii="Comic Sans MS" w:eastAsia="Times New Roman" w:hAnsi="Comic Sans MS" w:cs="Arial"/>
                <w:b/>
                <w:color w:val="8943BD"/>
                <w:sz w:val="20"/>
                <w:szCs w:val="20"/>
                <w:lang w:eastAsia="en-GB"/>
              </w:rPr>
            </w:pPr>
            <w:r w:rsidRPr="00C31B88">
              <w:rPr>
                <w:rFonts w:ascii="Comic Sans MS" w:eastAsia="Times New Roman" w:hAnsi="Comic Sans MS" w:cs="Arial"/>
                <w:b/>
                <w:color w:val="8943BD"/>
                <w:sz w:val="20"/>
                <w:szCs w:val="20"/>
                <w:lang w:eastAsia="en-GB"/>
              </w:rPr>
              <w:t>Key Indicator 2</w:t>
            </w:r>
          </w:p>
          <w:p w14:paraId="41BD700A" w14:textId="5111E90F" w:rsidR="005833BC" w:rsidRPr="00C31B88" w:rsidRDefault="005833BC" w:rsidP="009E21CC">
            <w:pPr>
              <w:rPr>
                <w:rFonts w:ascii="Comic Sans MS" w:eastAsia="Times New Roman" w:hAnsi="Comic Sans MS" w:cs="Arial"/>
                <w:b/>
                <w:color w:val="FFC000"/>
                <w:sz w:val="20"/>
                <w:szCs w:val="20"/>
                <w:lang w:eastAsia="en-GB"/>
              </w:rPr>
            </w:pPr>
            <w:r w:rsidRPr="00C31B88">
              <w:rPr>
                <w:rFonts w:ascii="Comic Sans MS" w:eastAsia="Times New Roman" w:hAnsi="Comic Sans MS" w:cs="Arial"/>
                <w:b/>
                <w:color w:val="FFC000"/>
                <w:sz w:val="20"/>
                <w:szCs w:val="20"/>
                <w:lang w:eastAsia="en-GB"/>
              </w:rPr>
              <w:t>Key Indicator 3</w:t>
            </w:r>
          </w:p>
        </w:tc>
        <w:tc>
          <w:tcPr>
            <w:tcW w:w="1842" w:type="dxa"/>
          </w:tcPr>
          <w:p w14:paraId="1283B9BC" w14:textId="77777777" w:rsidR="005833BC" w:rsidRDefault="005833BC" w:rsidP="009E21CC">
            <w:pPr>
              <w:rPr>
                <w:rFonts w:ascii="Comic Sans MS" w:hAnsi="Comic Sans MS" w:cs="Arial"/>
              </w:rPr>
            </w:pPr>
          </w:p>
          <w:p w14:paraId="5574AD44" w14:textId="77777777" w:rsidR="0081649E" w:rsidRDefault="0081649E" w:rsidP="009E21CC">
            <w:pPr>
              <w:rPr>
                <w:rFonts w:ascii="Comic Sans MS" w:hAnsi="Comic Sans MS" w:cs="Arial"/>
              </w:rPr>
            </w:pPr>
          </w:p>
          <w:p w14:paraId="340BE648" w14:textId="77777777" w:rsidR="007661F6" w:rsidRDefault="007661F6" w:rsidP="00FD4B43">
            <w:pPr>
              <w:rPr>
                <w:rFonts w:ascii="Comic Sans MS" w:hAnsi="Comic Sans MS" w:cs="Arial"/>
                <w:sz w:val="20"/>
                <w:szCs w:val="20"/>
              </w:rPr>
            </w:pPr>
          </w:p>
          <w:p w14:paraId="211D2844" w14:textId="77777777" w:rsidR="00FD4B43" w:rsidRDefault="00FD4B43" w:rsidP="00FD4B43">
            <w:pPr>
              <w:rPr>
                <w:rFonts w:ascii="Comic Sans MS" w:hAnsi="Comic Sans MS" w:cs="Arial"/>
                <w:sz w:val="20"/>
                <w:szCs w:val="20"/>
              </w:rPr>
            </w:pPr>
            <w:r w:rsidRPr="00D519B6">
              <w:rPr>
                <w:rFonts w:ascii="Comic Sans MS" w:hAnsi="Comic Sans MS" w:cs="Arial"/>
                <w:sz w:val="20"/>
                <w:szCs w:val="20"/>
              </w:rPr>
              <w:t>£300</w:t>
            </w:r>
            <w:r>
              <w:rPr>
                <w:rFonts w:ascii="Comic Sans MS" w:hAnsi="Comic Sans MS" w:cs="Arial"/>
                <w:sz w:val="20"/>
                <w:szCs w:val="20"/>
              </w:rPr>
              <w:t xml:space="preserve"> 1:1 support</w:t>
            </w:r>
          </w:p>
          <w:p w14:paraId="769E6A01" w14:textId="77777777" w:rsidR="00FD4B43" w:rsidRPr="00D519B6" w:rsidRDefault="00FD4B43" w:rsidP="00FD4B43">
            <w:pPr>
              <w:rPr>
                <w:rFonts w:ascii="Comic Sans MS" w:hAnsi="Comic Sans MS" w:cs="Arial"/>
                <w:sz w:val="20"/>
                <w:szCs w:val="20"/>
              </w:rPr>
            </w:pPr>
          </w:p>
          <w:p w14:paraId="36559622" w14:textId="77777777" w:rsidR="00FD4B43" w:rsidRDefault="00FD4B43" w:rsidP="00FD4B43">
            <w:pPr>
              <w:rPr>
                <w:rFonts w:ascii="Comic Sans MS" w:hAnsi="Comic Sans MS" w:cs="Arial"/>
                <w:sz w:val="20"/>
                <w:szCs w:val="20"/>
              </w:rPr>
            </w:pPr>
          </w:p>
          <w:p w14:paraId="0C6D743D" w14:textId="77777777" w:rsidR="00FD4B43" w:rsidRPr="00D519B6" w:rsidRDefault="00FD4B43" w:rsidP="00FD4B43">
            <w:pPr>
              <w:rPr>
                <w:rFonts w:ascii="Comic Sans MS" w:hAnsi="Comic Sans MS" w:cs="Arial"/>
                <w:sz w:val="20"/>
                <w:szCs w:val="20"/>
              </w:rPr>
            </w:pPr>
          </w:p>
          <w:p w14:paraId="5E11127D" w14:textId="77777777" w:rsidR="00FD4B43" w:rsidRPr="00D519B6" w:rsidRDefault="00FD4B43" w:rsidP="00FD4B43">
            <w:pPr>
              <w:rPr>
                <w:rFonts w:ascii="Comic Sans MS" w:hAnsi="Comic Sans MS" w:cs="Arial"/>
                <w:sz w:val="20"/>
                <w:szCs w:val="20"/>
              </w:rPr>
            </w:pPr>
          </w:p>
          <w:p w14:paraId="1B7FFC23" w14:textId="4FFF2671" w:rsidR="0081649E" w:rsidRPr="00C31B88" w:rsidRDefault="00FD4B43" w:rsidP="00FD4B43">
            <w:pPr>
              <w:rPr>
                <w:rFonts w:ascii="Comic Sans MS" w:hAnsi="Comic Sans MS" w:cs="Arial"/>
              </w:rPr>
            </w:pPr>
            <w:r w:rsidRPr="00D519B6">
              <w:rPr>
                <w:rFonts w:ascii="Comic Sans MS" w:hAnsi="Comic Sans MS" w:cs="Arial"/>
                <w:sz w:val="20"/>
                <w:szCs w:val="20"/>
              </w:rPr>
              <w:t>£750</w:t>
            </w:r>
            <w:r>
              <w:rPr>
                <w:rFonts w:ascii="Comic Sans MS" w:hAnsi="Comic Sans MS" w:cs="Arial"/>
                <w:sz w:val="20"/>
                <w:szCs w:val="20"/>
              </w:rPr>
              <w:t xml:space="preserve"> </w:t>
            </w:r>
            <w:proofErr w:type="spellStart"/>
            <w:r>
              <w:rPr>
                <w:rFonts w:ascii="Comic Sans MS" w:hAnsi="Comic Sans MS" w:cs="Arial"/>
                <w:sz w:val="20"/>
                <w:szCs w:val="20"/>
              </w:rPr>
              <w:t>afPE</w:t>
            </w:r>
            <w:proofErr w:type="spellEnd"/>
            <w:r>
              <w:rPr>
                <w:rFonts w:ascii="Comic Sans MS" w:hAnsi="Comic Sans MS" w:cs="Arial"/>
                <w:sz w:val="20"/>
                <w:szCs w:val="20"/>
              </w:rPr>
              <w:t xml:space="preserve"> Quality Mark package (plus £4</w:t>
            </w:r>
            <w:r w:rsidRPr="00D519B6">
              <w:rPr>
                <w:rFonts w:ascii="Comic Sans MS" w:hAnsi="Comic Sans MS" w:cs="Arial"/>
                <w:sz w:val="20"/>
                <w:szCs w:val="20"/>
              </w:rPr>
              <w:t>00 supply</w:t>
            </w:r>
            <w:r>
              <w:rPr>
                <w:rFonts w:ascii="Comic Sans MS" w:hAnsi="Comic Sans MS" w:cs="Arial"/>
                <w:sz w:val="20"/>
                <w:szCs w:val="20"/>
              </w:rPr>
              <w:t>)</w:t>
            </w:r>
          </w:p>
        </w:tc>
        <w:tc>
          <w:tcPr>
            <w:tcW w:w="6096" w:type="dxa"/>
          </w:tcPr>
          <w:p w14:paraId="0F5CAB78" w14:textId="77777777" w:rsidR="005833BC" w:rsidRDefault="005833BC" w:rsidP="009E21CC">
            <w:pPr>
              <w:spacing w:line="276" w:lineRule="auto"/>
              <w:rPr>
                <w:rFonts w:ascii="Comic Sans MS" w:eastAsia="Calibri" w:hAnsi="Comic Sans MS" w:cs="Arial"/>
                <w:sz w:val="20"/>
                <w:szCs w:val="20"/>
              </w:rPr>
            </w:pPr>
          </w:p>
          <w:p w14:paraId="08790C77" w14:textId="77777777" w:rsidR="00FD4B43" w:rsidRPr="003D120C" w:rsidRDefault="00FD4B43" w:rsidP="00FD4B43">
            <w:pPr>
              <w:suppressAutoHyphens/>
              <w:spacing w:line="100" w:lineRule="atLeast"/>
              <w:ind w:left="720"/>
              <w:rPr>
                <w:rFonts w:ascii="Comic Sans MS" w:hAnsi="Comic Sans MS" w:cs="Arial"/>
              </w:rPr>
            </w:pPr>
          </w:p>
          <w:p w14:paraId="0D23A953" w14:textId="77777777" w:rsidR="00A503B7" w:rsidRPr="003D120C" w:rsidRDefault="00A503B7" w:rsidP="00FD4B43">
            <w:pPr>
              <w:spacing w:line="276" w:lineRule="auto"/>
              <w:rPr>
                <w:rFonts w:ascii="Comic Sans MS" w:eastAsia="Calibri" w:hAnsi="Comic Sans MS" w:cs="Arial"/>
              </w:rPr>
            </w:pPr>
            <w:r w:rsidRPr="003D120C">
              <w:rPr>
                <w:rFonts w:ascii="Comic Sans MS" w:eastAsia="Calibri" w:hAnsi="Comic Sans MS" w:cs="Arial"/>
              </w:rPr>
              <w:t xml:space="preserve">Discussion with the PE lead has ensured that </w:t>
            </w:r>
            <w:proofErr w:type="gramStart"/>
            <w:r w:rsidRPr="003D120C">
              <w:rPr>
                <w:rFonts w:ascii="Comic Sans MS" w:eastAsia="Calibri" w:hAnsi="Comic Sans MS" w:cs="Arial"/>
              </w:rPr>
              <w:t>staff are</w:t>
            </w:r>
            <w:proofErr w:type="gramEnd"/>
            <w:r w:rsidRPr="003D120C">
              <w:rPr>
                <w:rFonts w:ascii="Comic Sans MS" w:eastAsia="Calibri" w:hAnsi="Comic Sans MS" w:cs="Arial"/>
              </w:rPr>
              <w:t xml:space="preserve"> confident in all areas of PE that they are expected to teach.  </w:t>
            </w:r>
            <w:r w:rsidR="00FD4B43" w:rsidRPr="003D120C">
              <w:rPr>
                <w:rFonts w:ascii="Comic Sans MS" w:eastAsia="Calibri" w:hAnsi="Comic Sans MS" w:cs="Arial"/>
              </w:rPr>
              <w:t xml:space="preserve">PE lead has stayed up to date with current messages and local opportunities through networking.  </w:t>
            </w:r>
            <w:proofErr w:type="gramStart"/>
            <w:r w:rsidRPr="003D120C">
              <w:rPr>
                <w:rFonts w:ascii="Comic Sans MS" w:eastAsia="Calibri" w:hAnsi="Comic Sans MS" w:cs="Arial"/>
              </w:rPr>
              <w:t>Staff are</w:t>
            </w:r>
            <w:proofErr w:type="gramEnd"/>
            <w:r w:rsidRPr="003D120C">
              <w:rPr>
                <w:rFonts w:ascii="Comic Sans MS" w:eastAsia="Calibri" w:hAnsi="Comic Sans MS" w:cs="Arial"/>
              </w:rPr>
              <w:t xml:space="preserve"> aware that there is a budget for ongoing CPD into the future. </w:t>
            </w:r>
            <w:r w:rsidR="00FD4B43" w:rsidRPr="003D120C">
              <w:rPr>
                <w:rFonts w:ascii="Comic Sans MS" w:eastAsia="Calibri" w:hAnsi="Comic Sans MS" w:cs="Arial"/>
              </w:rPr>
              <w:t xml:space="preserve">  </w:t>
            </w:r>
            <w:r w:rsidRPr="003D120C">
              <w:rPr>
                <w:rFonts w:ascii="Comic Sans MS" w:eastAsia="Calibri" w:hAnsi="Comic Sans MS" w:cs="Arial"/>
              </w:rPr>
              <w:t xml:space="preserve">Auditing of the PE provision as part of the </w:t>
            </w:r>
            <w:proofErr w:type="spellStart"/>
            <w:r w:rsidRPr="003D120C">
              <w:rPr>
                <w:rFonts w:ascii="Comic Sans MS" w:eastAsia="Calibri" w:hAnsi="Comic Sans MS" w:cs="Arial"/>
              </w:rPr>
              <w:t>afPE</w:t>
            </w:r>
            <w:proofErr w:type="spellEnd"/>
            <w:r w:rsidRPr="003D120C">
              <w:rPr>
                <w:rFonts w:ascii="Comic Sans MS" w:eastAsia="Calibri" w:hAnsi="Comic Sans MS" w:cs="Arial"/>
              </w:rPr>
              <w:t xml:space="preserve"> quality mark application process has proved a useful tool for subject wide improvement.</w:t>
            </w:r>
          </w:p>
          <w:p w14:paraId="17F88FA7" w14:textId="23EB18D0" w:rsidR="00FD4B43" w:rsidRPr="00C31B88" w:rsidRDefault="00FD4B43" w:rsidP="00FD4B43">
            <w:pPr>
              <w:spacing w:line="276" w:lineRule="auto"/>
              <w:rPr>
                <w:rFonts w:ascii="Comic Sans MS" w:eastAsia="Calibri" w:hAnsi="Comic Sans MS" w:cs="Arial"/>
                <w:sz w:val="20"/>
                <w:szCs w:val="20"/>
              </w:rPr>
            </w:pPr>
          </w:p>
        </w:tc>
        <w:tc>
          <w:tcPr>
            <w:tcW w:w="2977" w:type="dxa"/>
          </w:tcPr>
          <w:p w14:paraId="0A729F83" w14:textId="77777777" w:rsidR="00FD4B43" w:rsidRDefault="00FD4B43" w:rsidP="00A503B7">
            <w:pPr>
              <w:rPr>
                <w:rFonts w:ascii="Comic Sans MS" w:eastAsia="Calibri" w:hAnsi="Comic Sans MS" w:cs="Arial"/>
                <w:sz w:val="20"/>
                <w:szCs w:val="20"/>
              </w:rPr>
            </w:pPr>
          </w:p>
          <w:p w14:paraId="6A5E0BA0" w14:textId="77777777" w:rsidR="00FD4B43" w:rsidRDefault="00FD4B43" w:rsidP="00A503B7">
            <w:pPr>
              <w:rPr>
                <w:rFonts w:ascii="Comic Sans MS" w:eastAsia="Calibri" w:hAnsi="Comic Sans MS" w:cs="Arial"/>
                <w:sz w:val="20"/>
                <w:szCs w:val="20"/>
              </w:rPr>
            </w:pPr>
          </w:p>
          <w:p w14:paraId="35ABB157" w14:textId="0A8130F0" w:rsidR="005833BC" w:rsidRPr="003D120C" w:rsidRDefault="00A503B7" w:rsidP="00FD4B43">
            <w:pPr>
              <w:rPr>
                <w:rFonts w:ascii="Comic Sans MS" w:eastAsia="Calibri" w:hAnsi="Comic Sans MS" w:cs="Arial"/>
              </w:rPr>
            </w:pPr>
            <w:r w:rsidRPr="003D120C">
              <w:rPr>
                <w:rFonts w:ascii="Comic Sans MS" w:eastAsia="Calibri" w:hAnsi="Comic Sans MS" w:cs="Arial"/>
              </w:rPr>
              <w:t xml:space="preserve">Whole school vision and ethos is shared and PE and health are viewed as key to the success of the school. </w:t>
            </w:r>
            <w:r w:rsidR="00FD4B43" w:rsidRPr="003D120C">
              <w:rPr>
                <w:rFonts w:ascii="Comic Sans MS" w:eastAsia="Calibri" w:hAnsi="Comic Sans MS" w:cs="Arial"/>
              </w:rPr>
              <w:t xml:space="preserve">  Development points found as part of the </w:t>
            </w:r>
            <w:proofErr w:type="spellStart"/>
            <w:r w:rsidR="00FD4B43" w:rsidRPr="003D120C">
              <w:rPr>
                <w:rFonts w:ascii="Comic Sans MS" w:eastAsia="Calibri" w:hAnsi="Comic Sans MS" w:cs="Arial"/>
              </w:rPr>
              <w:t>afPE</w:t>
            </w:r>
            <w:proofErr w:type="spellEnd"/>
            <w:r w:rsidR="00FD4B43" w:rsidRPr="003D120C">
              <w:rPr>
                <w:rFonts w:ascii="Comic Sans MS" w:eastAsia="Calibri" w:hAnsi="Comic Sans MS" w:cs="Arial"/>
              </w:rPr>
              <w:t xml:space="preserve"> audit will form improvements for years to come.</w:t>
            </w:r>
          </w:p>
        </w:tc>
      </w:tr>
    </w:tbl>
    <w:p w14:paraId="4D1B5405" w14:textId="77777777" w:rsidR="00EB128B" w:rsidRDefault="00EB128B">
      <w:r>
        <w:br w:type="page"/>
      </w:r>
    </w:p>
    <w:tbl>
      <w:tblPr>
        <w:tblStyle w:val="TableGrid"/>
        <w:tblW w:w="15452" w:type="dxa"/>
        <w:tblInd w:w="-714" w:type="dxa"/>
        <w:tblLook w:val="04A0" w:firstRow="1" w:lastRow="0" w:firstColumn="1" w:lastColumn="0" w:noHBand="0" w:noVBand="1"/>
      </w:tblPr>
      <w:tblGrid>
        <w:gridCol w:w="4537"/>
        <w:gridCol w:w="1842"/>
        <w:gridCol w:w="6096"/>
        <w:gridCol w:w="2977"/>
      </w:tblGrid>
      <w:tr w:rsidR="00FD4B43" w:rsidRPr="00C31B88" w14:paraId="3FB8B6BD" w14:textId="77777777" w:rsidTr="00893389">
        <w:tc>
          <w:tcPr>
            <w:tcW w:w="4537" w:type="dxa"/>
          </w:tcPr>
          <w:p w14:paraId="33CCA97D" w14:textId="77777777" w:rsidR="00FD4B43" w:rsidRPr="000C1F86" w:rsidRDefault="00FD4B43" w:rsidP="009878E0">
            <w:pPr>
              <w:rPr>
                <w:rFonts w:ascii="Comic Sans MS" w:hAnsi="Comic Sans MS" w:cs="Arial"/>
                <w:b/>
                <w:color w:val="00B050"/>
                <w:sz w:val="28"/>
                <w:szCs w:val="20"/>
              </w:rPr>
            </w:pPr>
            <w:r w:rsidRPr="000C1F86">
              <w:rPr>
                <w:rFonts w:ascii="Comic Sans MS" w:hAnsi="Comic Sans MS" w:cs="Arial"/>
                <w:b/>
                <w:color w:val="00B050"/>
                <w:sz w:val="28"/>
                <w:szCs w:val="20"/>
              </w:rPr>
              <w:t>Health</w:t>
            </w:r>
          </w:p>
          <w:p w14:paraId="4D8EFCF2" w14:textId="77777777" w:rsidR="00FD4B43" w:rsidRDefault="00FD4B43" w:rsidP="009878E0">
            <w:pPr>
              <w:rPr>
                <w:rFonts w:ascii="Comic Sans MS" w:hAnsi="Comic Sans MS" w:cs="Arial"/>
                <w:b/>
                <w:sz w:val="20"/>
                <w:szCs w:val="20"/>
              </w:rPr>
            </w:pPr>
          </w:p>
          <w:p w14:paraId="018AB645" w14:textId="77777777" w:rsidR="00FD4B43" w:rsidRDefault="00FD4B43" w:rsidP="009878E0">
            <w:pPr>
              <w:rPr>
                <w:rFonts w:ascii="Comic Sans MS" w:hAnsi="Comic Sans MS" w:cs="Arial"/>
                <w:sz w:val="20"/>
                <w:szCs w:val="20"/>
              </w:rPr>
            </w:pPr>
            <w:r>
              <w:rPr>
                <w:rFonts w:ascii="Comic Sans MS" w:hAnsi="Comic Sans MS" w:cs="Arial"/>
                <w:sz w:val="20"/>
                <w:szCs w:val="20"/>
              </w:rPr>
              <w:t xml:space="preserve">Offer a broader range of sporting activities to inspire children to be active. </w:t>
            </w:r>
          </w:p>
          <w:p w14:paraId="4E1D6734" w14:textId="77777777" w:rsidR="00FD4B43" w:rsidRDefault="00FD4B43" w:rsidP="009878E0">
            <w:pPr>
              <w:rPr>
                <w:rFonts w:ascii="Comic Sans MS" w:hAnsi="Comic Sans MS" w:cs="Arial"/>
                <w:sz w:val="20"/>
                <w:szCs w:val="20"/>
              </w:rPr>
            </w:pPr>
          </w:p>
          <w:p w14:paraId="590D0C0F" w14:textId="77777777" w:rsidR="00FD4B43" w:rsidRDefault="00FD4B43" w:rsidP="009878E0">
            <w:pPr>
              <w:rPr>
                <w:rFonts w:ascii="Comic Sans MS" w:hAnsi="Comic Sans MS" w:cs="Arial"/>
                <w:sz w:val="20"/>
                <w:szCs w:val="20"/>
              </w:rPr>
            </w:pPr>
          </w:p>
          <w:p w14:paraId="649470F1" w14:textId="77777777" w:rsidR="00FD4B43" w:rsidRDefault="00FD4B43" w:rsidP="009878E0">
            <w:pPr>
              <w:rPr>
                <w:rFonts w:ascii="Comic Sans MS" w:hAnsi="Comic Sans MS" w:cs="Arial"/>
                <w:sz w:val="20"/>
                <w:szCs w:val="20"/>
              </w:rPr>
            </w:pPr>
            <w:r>
              <w:rPr>
                <w:rFonts w:ascii="Comic Sans MS" w:hAnsi="Comic Sans MS" w:cs="Arial"/>
                <w:sz w:val="20"/>
                <w:szCs w:val="20"/>
              </w:rPr>
              <w:t>Promote Health and Well-being to children</w:t>
            </w:r>
          </w:p>
          <w:p w14:paraId="2DBDB10F" w14:textId="77777777" w:rsidR="00FD4B43" w:rsidRPr="00975534" w:rsidRDefault="00FD4B43" w:rsidP="009878E0">
            <w:pPr>
              <w:rPr>
                <w:rFonts w:ascii="Comic Sans MS" w:hAnsi="Comic Sans MS" w:cs="Arial"/>
                <w:b/>
                <w:sz w:val="20"/>
                <w:szCs w:val="20"/>
              </w:rPr>
            </w:pPr>
          </w:p>
          <w:p w14:paraId="45BABC09" w14:textId="77777777" w:rsidR="00FD4B43" w:rsidRDefault="00FD4B43" w:rsidP="009878E0">
            <w:pPr>
              <w:rPr>
                <w:rFonts w:ascii="Comic Sans MS" w:hAnsi="Comic Sans MS" w:cs="Arial"/>
                <w:sz w:val="20"/>
                <w:szCs w:val="20"/>
              </w:rPr>
            </w:pPr>
          </w:p>
          <w:p w14:paraId="27CC86AE" w14:textId="77777777" w:rsidR="00FD4B43" w:rsidRPr="00063080" w:rsidRDefault="00FD4B43" w:rsidP="009878E0">
            <w:pPr>
              <w:rPr>
                <w:rFonts w:ascii="Comic Sans MS" w:hAnsi="Comic Sans MS" w:cs="Arial"/>
                <w:sz w:val="20"/>
                <w:szCs w:val="20"/>
              </w:rPr>
            </w:pPr>
            <w:r>
              <w:rPr>
                <w:rFonts w:ascii="Comic Sans MS" w:hAnsi="Comic Sans MS" w:cs="Arial"/>
                <w:sz w:val="20"/>
                <w:szCs w:val="20"/>
              </w:rPr>
              <w:t>Develop the lunchtime experience</w:t>
            </w:r>
          </w:p>
          <w:p w14:paraId="6C5779C8" w14:textId="77777777" w:rsidR="00FD4B43" w:rsidRDefault="00FD4B43" w:rsidP="009878E0">
            <w:pPr>
              <w:rPr>
                <w:rFonts w:ascii="Comic Sans MS" w:hAnsi="Comic Sans MS" w:cs="Arial"/>
                <w:sz w:val="20"/>
                <w:szCs w:val="20"/>
              </w:rPr>
            </w:pPr>
          </w:p>
          <w:p w14:paraId="72E7CCD0" w14:textId="77777777" w:rsidR="00FD4B43" w:rsidRDefault="00FD4B43" w:rsidP="009878E0">
            <w:pPr>
              <w:rPr>
                <w:rFonts w:ascii="Comic Sans MS" w:hAnsi="Comic Sans MS" w:cs="Arial"/>
                <w:sz w:val="20"/>
                <w:szCs w:val="20"/>
              </w:rPr>
            </w:pPr>
          </w:p>
          <w:p w14:paraId="60CDB546" w14:textId="77777777" w:rsidR="00FD4B43" w:rsidRDefault="00FD4B43" w:rsidP="009878E0">
            <w:pPr>
              <w:rPr>
                <w:rFonts w:ascii="Comic Sans MS" w:eastAsia="Times New Roman" w:hAnsi="Comic Sans MS" w:cs="Arial"/>
                <w:b/>
                <w:color w:val="F537DA"/>
                <w:sz w:val="20"/>
                <w:szCs w:val="20"/>
                <w:lang w:eastAsia="en-GB"/>
              </w:rPr>
            </w:pPr>
            <w:r w:rsidRPr="00C31B88">
              <w:rPr>
                <w:rFonts w:ascii="Comic Sans MS" w:eastAsia="Times New Roman" w:hAnsi="Comic Sans MS" w:cs="Arial"/>
                <w:b/>
                <w:color w:val="F537DA"/>
                <w:sz w:val="20"/>
                <w:szCs w:val="20"/>
                <w:lang w:eastAsia="en-GB"/>
              </w:rPr>
              <w:t>Key Indicator 1</w:t>
            </w:r>
          </w:p>
          <w:p w14:paraId="4EB03B7C" w14:textId="77777777" w:rsidR="00FD4B43" w:rsidRDefault="00FD4B43" w:rsidP="009878E0">
            <w:pPr>
              <w:rPr>
                <w:rFonts w:ascii="Comic Sans MS" w:eastAsia="Times New Roman" w:hAnsi="Comic Sans MS" w:cs="Arial"/>
                <w:b/>
                <w:color w:val="92D050"/>
                <w:sz w:val="20"/>
                <w:szCs w:val="20"/>
                <w:lang w:eastAsia="en-GB"/>
              </w:rPr>
            </w:pPr>
            <w:r w:rsidRPr="00C31B88">
              <w:rPr>
                <w:rFonts w:ascii="Comic Sans MS" w:eastAsia="Times New Roman" w:hAnsi="Comic Sans MS" w:cs="Arial"/>
                <w:b/>
                <w:color w:val="92D050"/>
                <w:sz w:val="20"/>
                <w:szCs w:val="20"/>
                <w:lang w:eastAsia="en-GB"/>
              </w:rPr>
              <w:t>Key Indicator 4</w:t>
            </w:r>
          </w:p>
          <w:p w14:paraId="36841277" w14:textId="037B7F3B" w:rsidR="00FD4B43" w:rsidRPr="00C31B88" w:rsidRDefault="00FD4B43" w:rsidP="009E21CC">
            <w:pPr>
              <w:rPr>
                <w:rFonts w:ascii="Comic Sans MS" w:eastAsia="Times New Roman" w:hAnsi="Comic Sans MS" w:cs="Arial"/>
                <w:b/>
                <w:color w:val="FFC000"/>
                <w:sz w:val="20"/>
                <w:szCs w:val="20"/>
                <w:lang w:eastAsia="en-GB"/>
              </w:rPr>
            </w:pPr>
          </w:p>
        </w:tc>
        <w:tc>
          <w:tcPr>
            <w:tcW w:w="1842" w:type="dxa"/>
          </w:tcPr>
          <w:p w14:paraId="654478F9" w14:textId="77777777" w:rsidR="00FD4B43" w:rsidRDefault="00FD4B43" w:rsidP="009878E0">
            <w:pPr>
              <w:rPr>
                <w:rFonts w:ascii="Comic Sans MS" w:hAnsi="Comic Sans MS" w:cs="Arial"/>
                <w:sz w:val="20"/>
                <w:szCs w:val="20"/>
              </w:rPr>
            </w:pPr>
          </w:p>
          <w:p w14:paraId="0F99028E" w14:textId="77777777" w:rsidR="00FD4B43" w:rsidRDefault="00FD4B43" w:rsidP="009878E0">
            <w:pPr>
              <w:rPr>
                <w:rFonts w:ascii="Comic Sans MS" w:hAnsi="Comic Sans MS" w:cs="Arial"/>
                <w:sz w:val="20"/>
                <w:szCs w:val="20"/>
              </w:rPr>
            </w:pPr>
          </w:p>
          <w:p w14:paraId="7C03A998" w14:textId="77777777" w:rsidR="00FD4B43" w:rsidRDefault="00FD4B43" w:rsidP="009878E0">
            <w:pPr>
              <w:rPr>
                <w:rFonts w:ascii="Comic Sans MS" w:hAnsi="Comic Sans MS" w:cs="Arial"/>
                <w:sz w:val="20"/>
                <w:szCs w:val="20"/>
              </w:rPr>
            </w:pPr>
            <w:r>
              <w:rPr>
                <w:rFonts w:ascii="Comic Sans MS" w:hAnsi="Comic Sans MS" w:cs="Arial"/>
                <w:sz w:val="20"/>
                <w:szCs w:val="20"/>
              </w:rPr>
              <w:t>£210 martial arts enrichment day</w:t>
            </w:r>
          </w:p>
          <w:p w14:paraId="338E2C46" w14:textId="77777777" w:rsidR="00FD4B43" w:rsidRDefault="00FD4B43" w:rsidP="009878E0">
            <w:pPr>
              <w:rPr>
                <w:rFonts w:ascii="Comic Sans MS" w:hAnsi="Comic Sans MS" w:cs="Arial"/>
                <w:sz w:val="20"/>
                <w:szCs w:val="20"/>
              </w:rPr>
            </w:pPr>
          </w:p>
          <w:p w14:paraId="7F5A4331" w14:textId="77777777" w:rsidR="00FD4B43" w:rsidRDefault="00FD4B43" w:rsidP="009878E0">
            <w:pPr>
              <w:rPr>
                <w:rFonts w:ascii="Comic Sans MS" w:hAnsi="Comic Sans MS" w:cs="Arial"/>
                <w:sz w:val="20"/>
                <w:szCs w:val="20"/>
              </w:rPr>
            </w:pPr>
          </w:p>
          <w:p w14:paraId="44D0A856" w14:textId="77777777" w:rsidR="00FD4B43" w:rsidRDefault="00FD4B43" w:rsidP="009878E0">
            <w:pPr>
              <w:rPr>
                <w:rFonts w:ascii="Comic Sans MS" w:hAnsi="Comic Sans MS" w:cs="Arial"/>
                <w:sz w:val="20"/>
                <w:szCs w:val="20"/>
              </w:rPr>
            </w:pPr>
            <w:r>
              <w:rPr>
                <w:rFonts w:ascii="Comic Sans MS" w:hAnsi="Comic Sans MS" w:cs="Arial"/>
                <w:sz w:val="20"/>
                <w:szCs w:val="20"/>
              </w:rPr>
              <w:t>£4000 Burton Albion clubs</w:t>
            </w:r>
          </w:p>
          <w:p w14:paraId="13D6B68C" w14:textId="77777777" w:rsidR="00FD4B43" w:rsidRDefault="00FD4B43" w:rsidP="009878E0">
            <w:pPr>
              <w:rPr>
                <w:rFonts w:ascii="Comic Sans MS" w:hAnsi="Comic Sans MS" w:cs="Arial"/>
                <w:sz w:val="20"/>
                <w:szCs w:val="20"/>
              </w:rPr>
            </w:pPr>
          </w:p>
          <w:p w14:paraId="354531F0" w14:textId="77777777" w:rsidR="00FD4B43" w:rsidRDefault="00FD4B43" w:rsidP="009878E0">
            <w:pPr>
              <w:rPr>
                <w:rFonts w:ascii="Comic Sans MS" w:hAnsi="Comic Sans MS" w:cs="Arial"/>
                <w:sz w:val="20"/>
                <w:szCs w:val="20"/>
              </w:rPr>
            </w:pPr>
          </w:p>
          <w:p w14:paraId="3A999A22" w14:textId="77777777" w:rsidR="00FD4B43" w:rsidRDefault="00FD4B43" w:rsidP="009878E0">
            <w:pPr>
              <w:rPr>
                <w:rFonts w:ascii="Comic Sans MS" w:hAnsi="Comic Sans MS" w:cs="Arial"/>
                <w:sz w:val="20"/>
                <w:szCs w:val="20"/>
              </w:rPr>
            </w:pPr>
            <w:r>
              <w:rPr>
                <w:rFonts w:ascii="Comic Sans MS" w:hAnsi="Comic Sans MS" w:cs="Arial"/>
                <w:sz w:val="20"/>
                <w:szCs w:val="20"/>
              </w:rPr>
              <w:t>£550 Improving health and wellbeing course</w:t>
            </w:r>
          </w:p>
          <w:p w14:paraId="689CCE59" w14:textId="77777777" w:rsidR="00FD4B43" w:rsidRDefault="00FD4B43" w:rsidP="009878E0">
            <w:pPr>
              <w:rPr>
                <w:rFonts w:ascii="Comic Sans MS" w:hAnsi="Comic Sans MS" w:cs="Arial"/>
                <w:sz w:val="20"/>
                <w:szCs w:val="20"/>
              </w:rPr>
            </w:pPr>
          </w:p>
          <w:p w14:paraId="62A51EE5" w14:textId="77777777" w:rsidR="00FD4B43" w:rsidRDefault="00FD4B43" w:rsidP="009878E0">
            <w:pPr>
              <w:rPr>
                <w:rFonts w:ascii="Comic Sans MS" w:hAnsi="Comic Sans MS" w:cs="Arial"/>
                <w:sz w:val="20"/>
                <w:szCs w:val="20"/>
              </w:rPr>
            </w:pPr>
            <w:r>
              <w:rPr>
                <w:rFonts w:ascii="Comic Sans MS" w:hAnsi="Comic Sans MS" w:cs="Arial"/>
                <w:sz w:val="20"/>
                <w:szCs w:val="20"/>
              </w:rPr>
              <w:t>£150 active lunchtimes course (plus cover £200)</w:t>
            </w:r>
          </w:p>
          <w:p w14:paraId="739F2CFA" w14:textId="77777777" w:rsidR="00FD4B43" w:rsidRDefault="00FD4B43" w:rsidP="009878E0">
            <w:pPr>
              <w:rPr>
                <w:rFonts w:ascii="Comic Sans MS" w:hAnsi="Comic Sans MS" w:cs="Arial"/>
                <w:sz w:val="20"/>
                <w:szCs w:val="20"/>
              </w:rPr>
            </w:pPr>
          </w:p>
          <w:p w14:paraId="16DC1D73" w14:textId="77777777" w:rsidR="00FD4B43" w:rsidRDefault="00FD4B43" w:rsidP="009878E0">
            <w:pPr>
              <w:rPr>
                <w:rFonts w:ascii="Comic Sans MS" w:hAnsi="Comic Sans MS" w:cs="Arial"/>
                <w:sz w:val="20"/>
                <w:szCs w:val="20"/>
              </w:rPr>
            </w:pPr>
          </w:p>
          <w:p w14:paraId="15628C43" w14:textId="77777777" w:rsidR="00FD4B43" w:rsidRDefault="00FD4B43" w:rsidP="009878E0">
            <w:pPr>
              <w:rPr>
                <w:rFonts w:ascii="Comic Sans MS" w:hAnsi="Comic Sans MS" w:cs="Arial"/>
                <w:sz w:val="20"/>
                <w:szCs w:val="20"/>
              </w:rPr>
            </w:pPr>
            <w:r>
              <w:rPr>
                <w:rFonts w:ascii="Comic Sans MS" w:hAnsi="Comic Sans MS" w:cs="Arial"/>
                <w:sz w:val="20"/>
                <w:szCs w:val="20"/>
              </w:rPr>
              <w:t>£27 indoor play resources</w:t>
            </w:r>
          </w:p>
          <w:p w14:paraId="00ABA4C2" w14:textId="77777777" w:rsidR="00FD4B43" w:rsidRDefault="00FD4B43" w:rsidP="009878E0">
            <w:pPr>
              <w:rPr>
                <w:rFonts w:ascii="Comic Sans MS" w:hAnsi="Comic Sans MS" w:cs="Arial"/>
                <w:sz w:val="20"/>
                <w:szCs w:val="20"/>
              </w:rPr>
            </w:pPr>
          </w:p>
          <w:p w14:paraId="53DC65B7" w14:textId="77777777" w:rsidR="00FD4B43" w:rsidRDefault="00FD4B43" w:rsidP="009878E0">
            <w:pPr>
              <w:rPr>
                <w:rFonts w:ascii="Comic Sans MS" w:hAnsi="Comic Sans MS" w:cs="Arial"/>
                <w:sz w:val="20"/>
                <w:szCs w:val="20"/>
              </w:rPr>
            </w:pPr>
            <w:r>
              <w:rPr>
                <w:rFonts w:ascii="Comic Sans MS" w:hAnsi="Comic Sans MS" w:cs="Arial"/>
                <w:sz w:val="20"/>
                <w:szCs w:val="20"/>
              </w:rPr>
              <w:t>£1500 (playground markings)</w:t>
            </w:r>
          </w:p>
          <w:p w14:paraId="03C53E2B" w14:textId="5AE525F0" w:rsidR="00FD4B43" w:rsidRPr="00C31B88" w:rsidRDefault="00FD4B43" w:rsidP="0081649E">
            <w:pPr>
              <w:rPr>
                <w:rFonts w:ascii="Comic Sans MS" w:hAnsi="Comic Sans MS" w:cs="Arial"/>
              </w:rPr>
            </w:pPr>
          </w:p>
        </w:tc>
        <w:tc>
          <w:tcPr>
            <w:tcW w:w="6096" w:type="dxa"/>
          </w:tcPr>
          <w:p w14:paraId="31914C44" w14:textId="77777777" w:rsidR="00FD4B43" w:rsidRDefault="00FD4B43" w:rsidP="0081649E">
            <w:pPr>
              <w:rPr>
                <w:rFonts w:ascii="Comic Sans MS" w:hAnsi="Comic Sans MS" w:cs="Arial"/>
              </w:rPr>
            </w:pPr>
          </w:p>
          <w:p w14:paraId="7F9D2A2D" w14:textId="77777777" w:rsidR="00CB37E3" w:rsidRDefault="00CB37E3" w:rsidP="0081649E">
            <w:pPr>
              <w:rPr>
                <w:rFonts w:ascii="Comic Sans MS" w:hAnsi="Comic Sans MS" w:cs="Arial"/>
              </w:rPr>
            </w:pPr>
          </w:p>
          <w:p w14:paraId="7BA66392" w14:textId="73FA0C36" w:rsidR="00CB37E3" w:rsidRDefault="00CB37E3" w:rsidP="0081649E">
            <w:pPr>
              <w:rPr>
                <w:rFonts w:ascii="Comic Sans MS" w:hAnsi="Comic Sans MS" w:cs="Arial"/>
              </w:rPr>
            </w:pPr>
            <w:r>
              <w:rPr>
                <w:rFonts w:ascii="Comic Sans MS" w:hAnsi="Comic Sans MS" w:cs="Arial"/>
              </w:rPr>
              <w:t xml:space="preserve">Through offering children a range of clubs and enrichment opportunities they have been encouraged to find a sport they may wish to </w:t>
            </w:r>
            <w:bookmarkStart w:id="0" w:name="_GoBack"/>
            <w:bookmarkEnd w:id="0"/>
            <w:r>
              <w:rPr>
                <w:rFonts w:ascii="Comic Sans MS" w:hAnsi="Comic Sans MS" w:cs="Arial"/>
              </w:rPr>
              <w:t>continue with outside of school.</w:t>
            </w:r>
          </w:p>
          <w:p w14:paraId="75CD2B55" w14:textId="77777777" w:rsidR="007661F6" w:rsidRDefault="007661F6" w:rsidP="0081649E">
            <w:pPr>
              <w:rPr>
                <w:rFonts w:ascii="Comic Sans MS" w:hAnsi="Comic Sans MS" w:cs="Arial"/>
              </w:rPr>
            </w:pPr>
          </w:p>
          <w:p w14:paraId="70A7AA6E" w14:textId="0A1CDBCB" w:rsidR="00CB37E3" w:rsidRDefault="00CB37E3" w:rsidP="0081649E">
            <w:pPr>
              <w:rPr>
                <w:rFonts w:ascii="Comic Sans MS" w:hAnsi="Comic Sans MS" w:cs="Arial"/>
              </w:rPr>
            </w:pPr>
            <w:r>
              <w:rPr>
                <w:rFonts w:ascii="Comic Sans MS" w:hAnsi="Comic Sans MS" w:cs="Arial"/>
              </w:rPr>
              <w:t>The member of staff responsible for the nurture group during lunchtime periods has expressed many gains following investment in health and wellbeing training for her.  The children have now been encouraged to participate in group activities.</w:t>
            </w:r>
          </w:p>
          <w:p w14:paraId="1028B39F" w14:textId="77777777" w:rsidR="00CB37E3" w:rsidRDefault="00CB37E3" w:rsidP="0081649E">
            <w:pPr>
              <w:rPr>
                <w:rFonts w:ascii="Comic Sans MS" w:hAnsi="Comic Sans MS" w:cs="Arial"/>
              </w:rPr>
            </w:pPr>
          </w:p>
          <w:p w14:paraId="2BBA34C2" w14:textId="4F04977D" w:rsidR="00CB37E3" w:rsidRDefault="00CB37E3" w:rsidP="0081649E">
            <w:pPr>
              <w:rPr>
                <w:rFonts w:ascii="Comic Sans MS" w:hAnsi="Comic Sans MS" w:cs="Arial"/>
              </w:rPr>
            </w:pPr>
            <w:r>
              <w:rPr>
                <w:rFonts w:ascii="Comic Sans MS" w:hAnsi="Comic Sans MS" w:cs="Arial"/>
              </w:rPr>
              <w:t xml:space="preserve">Lunchtimes are now more active with lunchtime supervisors more confident to deliver activities for the children.  Zones have now been created incorporating the new playground markings.   </w:t>
            </w:r>
            <w:r w:rsidR="00B50708">
              <w:rPr>
                <w:rFonts w:ascii="Comic Sans MS" w:hAnsi="Comic Sans MS" w:cs="Arial"/>
              </w:rPr>
              <w:t>Playground leaders have been trained and are supporting the younger pupils to access more purposeful play.</w:t>
            </w:r>
          </w:p>
          <w:p w14:paraId="3FD0AB2F" w14:textId="77777777" w:rsidR="00CB37E3" w:rsidRDefault="00CB37E3" w:rsidP="0081649E">
            <w:pPr>
              <w:rPr>
                <w:rFonts w:ascii="Comic Sans MS" w:hAnsi="Comic Sans MS" w:cs="Arial"/>
              </w:rPr>
            </w:pPr>
          </w:p>
          <w:p w14:paraId="4343EEC9" w14:textId="164163FB" w:rsidR="00CB37E3" w:rsidRDefault="00CB37E3" w:rsidP="0081649E">
            <w:pPr>
              <w:rPr>
                <w:rFonts w:ascii="Comic Sans MS" w:hAnsi="Comic Sans MS" w:cs="Arial"/>
              </w:rPr>
            </w:pPr>
            <w:proofErr w:type="spellStart"/>
            <w:r>
              <w:rPr>
                <w:rFonts w:ascii="Comic Sans MS" w:hAnsi="Comic Sans MS" w:cs="Arial"/>
              </w:rPr>
              <w:t>Phunky</w:t>
            </w:r>
            <w:proofErr w:type="spellEnd"/>
            <w:r>
              <w:rPr>
                <w:rFonts w:ascii="Comic Sans MS" w:hAnsi="Comic Sans MS" w:cs="Arial"/>
              </w:rPr>
              <w:t xml:space="preserve"> Foods has begun to be used across school with positive impacts on the children’s wellbeing following the relaxation techniques shared in staff meetings. </w:t>
            </w:r>
          </w:p>
          <w:p w14:paraId="5AB360F0" w14:textId="77777777" w:rsidR="00CB37E3" w:rsidRDefault="00CB37E3" w:rsidP="0081649E">
            <w:pPr>
              <w:rPr>
                <w:rFonts w:ascii="Comic Sans MS" w:hAnsi="Comic Sans MS" w:cs="Arial"/>
              </w:rPr>
            </w:pPr>
          </w:p>
          <w:p w14:paraId="2E9AB1A1" w14:textId="77777777" w:rsidR="00CB37E3" w:rsidRDefault="00CB37E3" w:rsidP="0081649E">
            <w:pPr>
              <w:rPr>
                <w:rFonts w:ascii="Comic Sans MS" w:hAnsi="Comic Sans MS" w:cs="Arial"/>
              </w:rPr>
            </w:pPr>
          </w:p>
          <w:p w14:paraId="40EEB06B" w14:textId="65A54A21" w:rsidR="00FD4B43" w:rsidRPr="00C31B88" w:rsidRDefault="00FD4B43" w:rsidP="0081649E">
            <w:pPr>
              <w:rPr>
                <w:rFonts w:ascii="Comic Sans MS" w:hAnsi="Comic Sans MS" w:cs="Arial"/>
              </w:rPr>
            </w:pPr>
          </w:p>
        </w:tc>
        <w:tc>
          <w:tcPr>
            <w:tcW w:w="2977" w:type="dxa"/>
          </w:tcPr>
          <w:p w14:paraId="1119CBCD" w14:textId="77777777" w:rsidR="00CB37E3" w:rsidRDefault="00CB37E3" w:rsidP="00CB37E3">
            <w:pPr>
              <w:spacing w:after="200" w:line="276" w:lineRule="auto"/>
              <w:rPr>
                <w:rFonts w:ascii="Comic Sans MS" w:eastAsia="Calibri" w:hAnsi="Comic Sans MS" w:cs="Arial"/>
                <w:sz w:val="20"/>
                <w:szCs w:val="20"/>
              </w:rPr>
            </w:pPr>
          </w:p>
          <w:p w14:paraId="743B4C79" w14:textId="02850B1B" w:rsidR="00CB37E3" w:rsidRPr="007661F6" w:rsidRDefault="00CB37E3" w:rsidP="00CB37E3">
            <w:pPr>
              <w:spacing w:after="200" w:line="276" w:lineRule="auto"/>
              <w:rPr>
                <w:rFonts w:ascii="Comic Sans MS" w:eastAsia="Calibri" w:hAnsi="Comic Sans MS" w:cs="Arial"/>
              </w:rPr>
            </w:pPr>
            <w:r w:rsidRPr="007661F6">
              <w:rPr>
                <w:rFonts w:ascii="Comic Sans MS" w:eastAsia="Calibri" w:hAnsi="Comic Sans MS" w:cs="Arial"/>
              </w:rPr>
              <w:t xml:space="preserve">New additional </w:t>
            </w:r>
            <w:r w:rsidR="00B546C9" w:rsidRPr="007661F6">
              <w:rPr>
                <w:rFonts w:ascii="Comic Sans MS" w:eastAsia="Calibri" w:hAnsi="Comic Sans MS" w:cs="Arial"/>
              </w:rPr>
              <w:t xml:space="preserve">clubs, </w:t>
            </w:r>
            <w:r w:rsidRPr="007661F6">
              <w:rPr>
                <w:rFonts w:ascii="Comic Sans MS" w:eastAsia="Calibri" w:hAnsi="Comic Sans MS" w:cs="Arial"/>
              </w:rPr>
              <w:t xml:space="preserve">activities, resources and enhanced curriculum projects will continue </w:t>
            </w:r>
            <w:r w:rsidR="00B546C9" w:rsidRPr="007661F6">
              <w:rPr>
                <w:rFonts w:ascii="Comic Sans MS" w:eastAsia="Calibri" w:hAnsi="Comic Sans MS" w:cs="Arial"/>
              </w:rPr>
              <w:t xml:space="preserve">to support healthy life styles into the future.  Staff CPD around health and wellbeing will impact on all nurture groups moving forwards.  The expectation around active lunchtimes for both lunchtime supervisors and children will continue to promote active minutes and improve behaviour. </w:t>
            </w:r>
          </w:p>
          <w:p w14:paraId="1FF2C693" w14:textId="42E71B59" w:rsidR="00FD4B43" w:rsidRPr="00C31B88" w:rsidRDefault="00FD4B43" w:rsidP="0081649E">
            <w:pPr>
              <w:spacing w:line="276" w:lineRule="auto"/>
              <w:rPr>
                <w:rFonts w:ascii="Comic Sans MS" w:hAnsi="Comic Sans MS" w:cs="Arial"/>
              </w:rPr>
            </w:pPr>
          </w:p>
        </w:tc>
      </w:tr>
      <w:tr w:rsidR="00FD4B43" w:rsidRPr="00C31B88" w14:paraId="2F55AA21" w14:textId="77777777" w:rsidTr="00893389">
        <w:tc>
          <w:tcPr>
            <w:tcW w:w="4537" w:type="dxa"/>
          </w:tcPr>
          <w:p w14:paraId="2AD47EAB" w14:textId="047F8912" w:rsidR="00FD4B43" w:rsidRPr="003724FC" w:rsidRDefault="00FD4B43" w:rsidP="009878E0">
            <w:pPr>
              <w:rPr>
                <w:rFonts w:ascii="Comic Sans MS" w:hAnsi="Comic Sans MS" w:cs="Arial"/>
                <w:b/>
                <w:color w:val="FF0000"/>
                <w:szCs w:val="20"/>
              </w:rPr>
            </w:pPr>
            <w:r w:rsidRPr="003724FC">
              <w:rPr>
                <w:rFonts w:ascii="Comic Sans MS" w:hAnsi="Comic Sans MS" w:cs="Arial"/>
                <w:b/>
                <w:color w:val="FF0000"/>
                <w:szCs w:val="20"/>
              </w:rPr>
              <w:t>Wider curriculum developments and competitions</w:t>
            </w:r>
          </w:p>
          <w:p w14:paraId="350C21B1" w14:textId="77777777" w:rsidR="00FD4B43" w:rsidRDefault="00FD4B43" w:rsidP="009878E0">
            <w:pPr>
              <w:rPr>
                <w:rFonts w:ascii="Comic Sans MS" w:hAnsi="Comic Sans MS" w:cs="Arial"/>
                <w:b/>
                <w:sz w:val="20"/>
                <w:szCs w:val="20"/>
              </w:rPr>
            </w:pPr>
          </w:p>
          <w:p w14:paraId="2D75464A" w14:textId="77777777" w:rsidR="00FD4B43" w:rsidRDefault="00FD4B43" w:rsidP="009878E0">
            <w:pPr>
              <w:rPr>
                <w:rFonts w:ascii="Comic Sans MS" w:hAnsi="Comic Sans MS" w:cs="Arial"/>
                <w:sz w:val="20"/>
                <w:szCs w:val="20"/>
              </w:rPr>
            </w:pPr>
            <w:r>
              <w:rPr>
                <w:rFonts w:ascii="Comic Sans MS" w:hAnsi="Comic Sans MS" w:cs="Arial"/>
                <w:sz w:val="20"/>
                <w:szCs w:val="20"/>
              </w:rPr>
              <w:t>Improve the opportunities for children to participate in competitive sports.</w:t>
            </w:r>
          </w:p>
          <w:p w14:paraId="07164733" w14:textId="77777777" w:rsidR="00FD4B43" w:rsidRDefault="00FD4B43" w:rsidP="009878E0">
            <w:pPr>
              <w:rPr>
                <w:rFonts w:ascii="Comic Sans MS" w:hAnsi="Comic Sans MS" w:cs="Arial"/>
                <w:sz w:val="20"/>
                <w:szCs w:val="20"/>
              </w:rPr>
            </w:pPr>
          </w:p>
          <w:p w14:paraId="7CB6197C" w14:textId="77777777" w:rsidR="00FD4B43" w:rsidRDefault="00FD4B43" w:rsidP="009878E0">
            <w:pPr>
              <w:rPr>
                <w:rFonts w:ascii="Comic Sans MS" w:hAnsi="Comic Sans MS" w:cs="Arial"/>
                <w:sz w:val="20"/>
                <w:szCs w:val="20"/>
              </w:rPr>
            </w:pPr>
          </w:p>
          <w:p w14:paraId="70FC9F75" w14:textId="77777777" w:rsidR="00FD4B43" w:rsidRDefault="00FD4B43" w:rsidP="009878E0">
            <w:pPr>
              <w:rPr>
                <w:rFonts w:ascii="Comic Sans MS" w:hAnsi="Comic Sans MS" w:cs="Arial"/>
                <w:sz w:val="20"/>
                <w:szCs w:val="20"/>
              </w:rPr>
            </w:pPr>
          </w:p>
          <w:p w14:paraId="267E3D9F" w14:textId="77777777" w:rsidR="00FD4B43" w:rsidRDefault="00FD4B43" w:rsidP="009878E0">
            <w:pPr>
              <w:rPr>
                <w:rFonts w:ascii="Comic Sans MS" w:hAnsi="Comic Sans MS" w:cs="Arial"/>
                <w:sz w:val="20"/>
                <w:szCs w:val="20"/>
              </w:rPr>
            </w:pPr>
            <w:r>
              <w:rPr>
                <w:rFonts w:ascii="Comic Sans MS" w:hAnsi="Comic Sans MS" w:cs="Arial"/>
                <w:sz w:val="20"/>
                <w:szCs w:val="20"/>
              </w:rPr>
              <w:t>Active lessons</w:t>
            </w:r>
          </w:p>
          <w:p w14:paraId="540EC8D0" w14:textId="77777777" w:rsidR="00FD4B43" w:rsidRDefault="00FD4B43" w:rsidP="009878E0">
            <w:pPr>
              <w:rPr>
                <w:rFonts w:ascii="Comic Sans MS" w:hAnsi="Comic Sans MS" w:cs="Arial"/>
                <w:sz w:val="20"/>
                <w:szCs w:val="20"/>
              </w:rPr>
            </w:pPr>
          </w:p>
          <w:p w14:paraId="3C5E0EB1" w14:textId="77777777" w:rsidR="00FD4B43" w:rsidRDefault="00FD4B43" w:rsidP="009878E0">
            <w:pPr>
              <w:rPr>
                <w:rFonts w:ascii="Comic Sans MS" w:hAnsi="Comic Sans MS" w:cs="Arial"/>
                <w:sz w:val="20"/>
                <w:szCs w:val="20"/>
              </w:rPr>
            </w:pPr>
          </w:p>
          <w:p w14:paraId="7F66814D" w14:textId="77777777" w:rsidR="00FD4B43" w:rsidRDefault="00FD4B43" w:rsidP="009878E0">
            <w:pPr>
              <w:rPr>
                <w:rFonts w:ascii="Comic Sans MS" w:hAnsi="Comic Sans MS" w:cs="Arial"/>
                <w:sz w:val="20"/>
                <w:szCs w:val="20"/>
              </w:rPr>
            </w:pPr>
          </w:p>
          <w:p w14:paraId="1A7B617C" w14:textId="77777777" w:rsidR="00FD4B43" w:rsidRDefault="00FD4B43" w:rsidP="009878E0">
            <w:pPr>
              <w:rPr>
                <w:rFonts w:ascii="Comic Sans MS" w:hAnsi="Comic Sans MS" w:cs="Arial"/>
                <w:sz w:val="20"/>
                <w:szCs w:val="20"/>
              </w:rPr>
            </w:pPr>
          </w:p>
          <w:p w14:paraId="0A5784ED" w14:textId="77777777" w:rsidR="00FD4B43" w:rsidRDefault="00FD4B43" w:rsidP="009878E0">
            <w:pPr>
              <w:rPr>
                <w:rFonts w:ascii="Comic Sans MS" w:hAnsi="Comic Sans MS" w:cs="Arial"/>
                <w:sz w:val="20"/>
                <w:szCs w:val="20"/>
              </w:rPr>
            </w:pPr>
          </w:p>
          <w:p w14:paraId="5A933863" w14:textId="77777777" w:rsidR="00FD4B43" w:rsidRDefault="00FD4B43" w:rsidP="009878E0">
            <w:pPr>
              <w:rPr>
                <w:rFonts w:ascii="Comic Sans MS" w:eastAsia="Times New Roman" w:hAnsi="Comic Sans MS" w:cs="Arial"/>
                <w:b/>
                <w:color w:val="00B0F0"/>
                <w:sz w:val="20"/>
                <w:szCs w:val="20"/>
                <w:lang w:eastAsia="en-GB"/>
              </w:rPr>
            </w:pPr>
            <w:r w:rsidRPr="00C31B88">
              <w:rPr>
                <w:rFonts w:ascii="Comic Sans MS" w:eastAsia="Times New Roman" w:hAnsi="Comic Sans MS" w:cs="Arial"/>
                <w:b/>
                <w:color w:val="00B0F0"/>
                <w:sz w:val="20"/>
                <w:szCs w:val="20"/>
                <w:lang w:eastAsia="en-GB"/>
              </w:rPr>
              <w:t>Key Indicator 5</w:t>
            </w:r>
          </w:p>
          <w:p w14:paraId="6AE09D16" w14:textId="5D0F30EB" w:rsidR="00FD4B43" w:rsidRPr="00C31B88" w:rsidRDefault="00FD4B43" w:rsidP="009E21CC">
            <w:pPr>
              <w:rPr>
                <w:rFonts w:ascii="Comic Sans MS" w:hAnsi="Comic Sans MS" w:cs="Arial"/>
                <w:b/>
                <w:color w:val="4F81BD"/>
              </w:rPr>
            </w:pPr>
          </w:p>
        </w:tc>
        <w:tc>
          <w:tcPr>
            <w:tcW w:w="1842" w:type="dxa"/>
          </w:tcPr>
          <w:p w14:paraId="0C13AC48" w14:textId="77777777" w:rsidR="00FD4B43" w:rsidRDefault="00FD4B43" w:rsidP="009E21CC">
            <w:pPr>
              <w:rPr>
                <w:rFonts w:ascii="Comic Sans MS" w:hAnsi="Comic Sans MS" w:cs="Arial"/>
              </w:rPr>
            </w:pPr>
          </w:p>
          <w:p w14:paraId="69C507F1" w14:textId="77777777" w:rsidR="00B546C9" w:rsidRPr="006E1BE5" w:rsidRDefault="00B546C9" w:rsidP="00B546C9">
            <w:pPr>
              <w:rPr>
                <w:rFonts w:ascii="Comic Sans MS" w:hAnsi="Comic Sans MS" w:cs="Arial"/>
                <w:sz w:val="20"/>
                <w:szCs w:val="20"/>
              </w:rPr>
            </w:pPr>
            <w:r w:rsidRPr="006E1BE5">
              <w:rPr>
                <w:rFonts w:ascii="Comic Sans MS" w:hAnsi="Comic Sans MS" w:cs="Arial"/>
                <w:sz w:val="20"/>
                <w:szCs w:val="20"/>
              </w:rPr>
              <w:t>£1000</w:t>
            </w:r>
            <w:r>
              <w:rPr>
                <w:rFonts w:ascii="Comic Sans MS" w:hAnsi="Comic Sans MS" w:cs="Arial"/>
                <w:sz w:val="20"/>
                <w:szCs w:val="20"/>
              </w:rPr>
              <w:t xml:space="preserve"> SSP festivals</w:t>
            </w:r>
          </w:p>
          <w:p w14:paraId="46CE94D2" w14:textId="77777777" w:rsidR="00B546C9" w:rsidRPr="006E1BE5" w:rsidRDefault="00B546C9" w:rsidP="00B546C9">
            <w:pPr>
              <w:jc w:val="center"/>
              <w:rPr>
                <w:rFonts w:ascii="Comic Sans MS" w:hAnsi="Comic Sans MS" w:cs="Arial"/>
                <w:sz w:val="20"/>
                <w:szCs w:val="20"/>
              </w:rPr>
            </w:pPr>
          </w:p>
          <w:p w14:paraId="7E30282F" w14:textId="77777777" w:rsidR="00B546C9" w:rsidRPr="006E1BE5" w:rsidRDefault="00B546C9" w:rsidP="00B546C9">
            <w:pPr>
              <w:jc w:val="center"/>
              <w:rPr>
                <w:rFonts w:ascii="Comic Sans MS" w:hAnsi="Comic Sans MS" w:cs="Arial"/>
                <w:sz w:val="20"/>
                <w:szCs w:val="20"/>
              </w:rPr>
            </w:pPr>
          </w:p>
          <w:p w14:paraId="1882827F" w14:textId="77777777" w:rsidR="00B546C9" w:rsidRPr="006E1BE5" w:rsidRDefault="00B546C9" w:rsidP="00B546C9">
            <w:pPr>
              <w:jc w:val="center"/>
              <w:rPr>
                <w:rFonts w:ascii="Comic Sans MS" w:hAnsi="Comic Sans MS" w:cs="Arial"/>
                <w:sz w:val="20"/>
                <w:szCs w:val="20"/>
              </w:rPr>
            </w:pPr>
          </w:p>
          <w:p w14:paraId="61D4F982" w14:textId="77777777" w:rsidR="00B546C9" w:rsidRPr="006E1BE5" w:rsidRDefault="00B546C9" w:rsidP="00B546C9">
            <w:pPr>
              <w:jc w:val="center"/>
              <w:rPr>
                <w:rFonts w:ascii="Comic Sans MS" w:hAnsi="Comic Sans MS" w:cs="Arial"/>
                <w:sz w:val="20"/>
                <w:szCs w:val="20"/>
              </w:rPr>
            </w:pPr>
          </w:p>
          <w:p w14:paraId="4274D2FB" w14:textId="77777777" w:rsidR="00B546C9" w:rsidRDefault="00B546C9" w:rsidP="00B546C9">
            <w:pPr>
              <w:rPr>
                <w:rFonts w:ascii="Comic Sans MS" w:hAnsi="Comic Sans MS" w:cs="Arial"/>
                <w:sz w:val="20"/>
                <w:szCs w:val="20"/>
              </w:rPr>
            </w:pPr>
            <w:r>
              <w:rPr>
                <w:rFonts w:ascii="Comic Sans MS" w:hAnsi="Comic Sans MS" w:cs="Arial"/>
                <w:sz w:val="20"/>
                <w:szCs w:val="20"/>
              </w:rPr>
              <w:t>£1050 active maths, English and across the curriculum courses</w:t>
            </w:r>
          </w:p>
          <w:p w14:paraId="16CED076" w14:textId="77777777" w:rsidR="00B546C9" w:rsidRDefault="00B546C9" w:rsidP="00B546C9">
            <w:pPr>
              <w:rPr>
                <w:rFonts w:ascii="Comic Sans MS" w:hAnsi="Comic Sans MS" w:cs="Arial"/>
                <w:sz w:val="20"/>
                <w:szCs w:val="20"/>
              </w:rPr>
            </w:pPr>
            <w:r>
              <w:rPr>
                <w:rFonts w:ascii="Comic Sans MS" w:hAnsi="Comic Sans MS" w:cs="Arial"/>
                <w:sz w:val="20"/>
                <w:szCs w:val="20"/>
              </w:rPr>
              <w:t>(plus £400 for supply)</w:t>
            </w:r>
          </w:p>
          <w:p w14:paraId="01B0248D" w14:textId="77777777" w:rsidR="00B546C9" w:rsidRDefault="00B546C9" w:rsidP="009E21CC">
            <w:pPr>
              <w:rPr>
                <w:rFonts w:ascii="Comic Sans MS" w:hAnsi="Comic Sans MS" w:cs="Arial"/>
              </w:rPr>
            </w:pPr>
          </w:p>
          <w:p w14:paraId="3E296CA7" w14:textId="200DA874" w:rsidR="005A0D49" w:rsidRDefault="005A0D49" w:rsidP="009E21CC">
            <w:pPr>
              <w:rPr>
                <w:rFonts w:ascii="Comic Sans MS" w:hAnsi="Comic Sans MS" w:cs="Arial"/>
              </w:rPr>
            </w:pPr>
            <w:r>
              <w:rPr>
                <w:rFonts w:ascii="Comic Sans MS" w:hAnsi="Comic Sans MS" w:cs="Arial"/>
              </w:rPr>
              <w:t xml:space="preserve">£300 coach for </w:t>
            </w:r>
            <w:proofErr w:type="spellStart"/>
            <w:r>
              <w:rPr>
                <w:rFonts w:ascii="Comic Sans MS" w:hAnsi="Comic Sans MS" w:cs="Arial"/>
              </w:rPr>
              <w:t>Rangemore</w:t>
            </w:r>
            <w:proofErr w:type="spellEnd"/>
            <w:r>
              <w:rPr>
                <w:rFonts w:ascii="Comic Sans MS" w:hAnsi="Comic Sans MS" w:cs="Arial"/>
              </w:rPr>
              <w:t xml:space="preserve"> festival</w:t>
            </w:r>
          </w:p>
          <w:p w14:paraId="52DE888D" w14:textId="77777777" w:rsidR="005A0D49" w:rsidRDefault="005A0D49" w:rsidP="009E21CC">
            <w:pPr>
              <w:rPr>
                <w:rFonts w:ascii="Comic Sans MS" w:hAnsi="Comic Sans MS" w:cs="Arial"/>
              </w:rPr>
            </w:pPr>
          </w:p>
          <w:p w14:paraId="45F73367" w14:textId="75999B10" w:rsidR="00B546C9" w:rsidRPr="00B546C9" w:rsidRDefault="00B546C9" w:rsidP="009E21CC">
            <w:pPr>
              <w:rPr>
                <w:rFonts w:ascii="Comic Sans MS" w:hAnsi="Comic Sans MS" w:cs="Arial"/>
                <w:sz w:val="20"/>
                <w:szCs w:val="20"/>
              </w:rPr>
            </w:pPr>
            <w:r>
              <w:rPr>
                <w:rFonts w:ascii="Comic Sans MS" w:hAnsi="Comic Sans MS" w:cs="Arial"/>
                <w:sz w:val="20"/>
                <w:szCs w:val="20"/>
              </w:rPr>
              <w:t xml:space="preserve">£654 Maths of the day </w:t>
            </w:r>
          </w:p>
        </w:tc>
        <w:tc>
          <w:tcPr>
            <w:tcW w:w="6096" w:type="dxa"/>
          </w:tcPr>
          <w:p w14:paraId="1E09D4B2" w14:textId="77777777" w:rsidR="00FD4B43" w:rsidRDefault="00FD4B43" w:rsidP="001B19CB">
            <w:pPr>
              <w:spacing w:line="276" w:lineRule="auto"/>
              <w:rPr>
                <w:rFonts w:ascii="Comic Sans MS" w:hAnsi="Comic Sans MS" w:cs="Arial"/>
                <w:sz w:val="20"/>
                <w:szCs w:val="20"/>
              </w:rPr>
            </w:pPr>
            <w:r w:rsidRPr="00C31B88">
              <w:rPr>
                <w:rFonts w:ascii="Comic Sans MS" w:hAnsi="Comic Sans MS" w:cs="Arial"/>
                <w:sz w:val="20"/>
                <w:szCs w:val="20"/>
              </w:rPr>
              <w:t xml:space="preserve"> </w:t>
            </w:r>
          </w:p>
          <w:p w14:paraId="7A3166C2" w14:textId="0D957E98" w:rsidR="00FD4B43" w:rsidRDefault="0058572F" w:rsidP="0058572F">
            <w:pPr>
              <w:rPr>
                <w:rFonts w:ascii="Comic Sans MS" w:hAnsi="Comic Sans MS" w:cs="Arial"/>
                <w:sz w:val="20"/>
                <w:szCs w:val="20"/>
              </w:rPr>
            </w:pPr>
            <w:r>
              <w:rPr>
                <w:rFonts w:ascii="Comic Sans MS" w:hAnsi="Comic Sans MS" w:cs="Arial"/>
              </w:rPr>
              <w:t>The new PE</w:t>
            </w:r>
            <w:r w:rsidR="00CB37E3">
              <w:rPr>
                <w:rFonts w:ascii="Comic Sans MS" w:hAnsi="Comic Sans MS" w:cs="Arial"/>
              </w:rPr>
              <w:t xml:space="preserve"> curriculum map devel</w:t>
            </w:r>
            <w:r>
              <w:rPr>
                <w:rFonts w:ascii="Comic Sans MS" w:hAnsi="Comic Sans MS" w:cs="Arial"/>
              </w:rPr>
              <w:t>oped for KS1 offers a wider range of activities following on from consultation with the children.</w:t>
            </w:r>
          </w:p>
          <w:p w14:paraId="4D310C68" w14:textId="77777777" w:rsidR="00FD4B43" w:rsidRDefault="00FD4B43" w:rsidP="001B19CB">
            <w:pPr>
              <w:spacing w:line="276" w:lineRule="auto"/>
              <w:rPr>
                <w:rFonts w:ascii="Comic Sans MS" w:hAnsi="Comic Sans MS" w:cs="Arial"/>
                <w:sz w:val="20"/>
                <w:szCs w:val="20"/>
              </w:rPr>
            </w:pPr>
          </w:p>
          <w:p w14:paraId="5E63FC24" w14:textId="77777777" w:rsidR="0058572F" w:rsidRPr="0058572F" w:rsidRDefault="0058572F" w:rsidP="001B19CB">
            <w:pPr>
              <w:spacing w:line="276" w:lineRule="auto"/>
              <w:rPr>
                <w:rFonts w:ascii="Comic Sans MS" w:hAnsi="Comic Sans MS" w:cs="Arial"/>
              </w:rPr>
            </w:pPr>
            <w:r w:rsidRPr="0058572F">
              <w:rPr>
                <w:rFonts w:ascii="Comic Sans MS" w:hAnsi="Comic Sans MS" w:cs="Arial"/>
              </w:rPr>
              <w:t xml:space="preserve">Multi-skills, football and </w:t>
            </w:r>
            <w:proofErr w:type="spellStart"/>
            <w:r w:rsidRPr="0058572F">
              <w:rPr>
                <w:rFonts w:ascii="Comic Sans MS" w:hAnsi="Comic Sans MS" w:cs="Arial"/>
              </w:rPr>
              <w:t>Rangemore</w:t>
            </w:r>
            <w:proofErr w:type="spellEnd"/>
            <w:r w:rsidRPr="0058572F">
              <w:rPr>
                <w:rFonts w:ascii="Comic Sans MS" w:hAnsi="Comic Sans MS" w:cs="Arial"/>
              </w:rPr>
              <w:t xml:space="preserve"> f</w:t>
            </w:r>
            <w:r w:rsidR="00FD4B43" w:rsidRPr="0058572F">
              <w:rPr>
                <w:rFonts w:ascii="Comic Sans MS" w:hAnsi="Comic Sans MS" w:cs="Arial"/>
              </w:rPr>
              <w:t>estiv</w:t>
            </w:r>
            <w:r w:rsidRPr="0058572F">
              <w:rPr>
                <w:rFonts w:ascii="Comic Sans MS" w:hAnsi="Comic Sans MS" w:cs="Arial"/>
              </w:rPr>
              <w:t xml:space="preserve">als attended by Year 2 children have allowed them a competitive opportunity against other children.  </w:t>
            </w:r>
          </w:p>
          <w:p w14:paraId="1920F912" w14:textId="77777777" w:rsidR="0058572F" w:rsidRPr="0058572F" w:rsidRDefault="0058572F" w:rsidP="001B19CB">
            <w:pPr>
              <w:spacing w:line="276" w:lineRule="auto"/>
              <w:rPr>
                <w:rFonts w:ascii="Comic Sans MS" w:hAnsi="Comic Sans MS" w:cs="Arial"/>
              </w:rPr>
            </w:pPr>
          </w:p>
          <w:p w14:paraId="377BCB2A" w14:textId="2D6E4C19" w:rsidR="00FD4B43" w:rsidRPr="00C31B88" w:rsidRDefault="0058572F" w:rsidP="0058572F">
            <w:pPr>
              <w:spacing w:line="276" w:lineRule="auto"/>
              <w:rPr>
                <w:rFonts w:ascii="Comic Sans MS" w:eastAsia="Calibri" w:hAnsi="Comic Sans MS" w:cs="Arial"/>
                <w:sz w:val="20"/>
                <w:szCs w:val="20"/>
              </w:rPr>
            </w:pPr>
            <w:r w:rsidRPr="0058572F">
              <w:rPr>
                <w:rFonts w:ascii="Comic Sans MS" w:hAnsi="Comic Sans MS" w:cs="Arial"/>
              </w:rPr>
              <w:t xml:space="preserve">There is now a whole school expectation of active lessons at least once a week and teachers have reported that the children seem to get a lot from these times with increased levels of engagement.  </w:t>
            </w:r>
            <w:r w:rsidR="00FD4B43" w:rsidRPr="0058572F">
              <w:rPr>
                <w:rFonts w:ascii="Comic Sans MS" w:hAnsi="Comic Sans MS" w:cs="Arial"/>
              </w:rPr>
              <w:t xml:space="preserve">Maths of the Day </w:t>
            </w:r>
            <w:r w:rsidRPr="0058572F">
              <w:rPr>
                <w:rFonts w:ascii="Comic Sans MS" w:hAnsi="Comic Sans MS" w:cs="Arial"/>
              </w:rPr>
              <w:t xml:space="preserve">resources have been </w:t>
            </w:r>
            <w:r w:rsidR="00FD4B43" w:rsidRPr="0058572F">
              <w:rPr>
                <w:rFonts w:ascii="Comic Sans MS" w:hAnsi="Comic Sans MS" w:cs="Arial"/>
              </w:rPr>
              <w:t xml:space="preserve">purchased and used within the classes </w:t>
            </w:r>
            <w:r w:rsidRPr="0058572F">
              <w:rPr>
                <w:rFonts w:ascii="Comic Sans MS" w:hAnsi="Comic Sans MS" w:cs="Arial"/>
              </w:rPr>
              <w:t>regularly.</w:t>
            </w:r>
          </w:p>
        </w:tc>
        <w:tc>
          <w:tcPr>
            <w:tcW w:w="2977" w:type="dxa"/>
          </w:tcPr>
          <w:p w14:paraId="01144538" w14:textId="77777777" w:rsidR="00B546C9" w:rsidRDefault="00B546C9" w:rsidP="00B546C9">
            <w:pPr>
              <w:rPr>
                <w:rFonts w:ascii="Comic Sans MS" w:eastAsia="Calibri" w:hAnsi="Comic Sans MS" w:cs="Arial"/>
                <w:sz w:val="20"/>
                <w:szCs w:val="20"/>
              </w:rPr>
            </w:pPr>
          </w:p>
          <w:p w14:paraId="5F007C62" w14:textId="100DFF22" w:rsidR="00B546C9" w:rsidRPr="003D120C" w:rsidRDefault="0058572F" w:rsidP="00B546C9">
            <w:pPr>
              <w:rPr>
                <w:rFonts w:ascii="Comic Sans MS" w:eastAsia="Calibri" w:hAnsi="Comic Sans MS" w:cs="Arial"/>
              </w:rPr>
            </w:pPr>
            <w:r w:rsidRPr="003D120C">
              <w:rPr>
                <w:rFonts w:ascii="Comic Sans MS" w:eastAsia="Calibri" w:hAnsi="Comic Sans MS" w:cs="Arial"/>
              </w:rPr>
              <w:t>The enhanced PE curriculum will encourage even the least active children to become lovers of PE and sport.  The c</w:t>
            </w:r>
            <w:r w:rsidR="00B546C9" w:rsidRPr="003D120C">
              <w:rPr>
                <w:rFonts w:ascii="Comic Sans MS" w:eastAsia="Calibri" w:hAnsi="Comic Sans MS" w:cs="Arial"/>
              </w:rPr>
              <w:t>alendar of events will be used in future years to help continue to provide opportunities for pupils.</w:t>
            </w:r>
          </w:p>
          <w:p w14:paraId="232DCE72" w14:textId="60414E5B" w:rsidR="00FD4B43" w:rsidRPr="00C31B88" w:rsidRDefault="00B546C9" w:rsidP="0058572F">
            <w:pPr>
              <w:rPr>
                <w:rFonts w:ascii="Comic Sans MS" w:eastAsia="Calibri" w:hAnsi="Comic Sans MS" w:cs="Arial"/>
                <w:sz w:val="20"/>
                <w:szCs w:val="20"/>
              </w:rPr>
            </w:pPr>
            <w:r w:rsidRPr="003D120C">
              <w:rPr>
                <w:rFonts w:ascii="Comic Sans MS" w:eastAsia="Calibri" w:hAnsi="Comic Sans MS" w:cs="Arial"/>
              </w:rPr>
              <w:t>Resources purchased will enable active lessons to be continued.</w:t>
            </w:r>
          </w:p>
        </w:tc>
      </w:tr>
    </w:tbl>
    <w:p w14:paraId="66F3FC85" w14:textId="11294290" w:rsidR="000922DA" w:rsidRPr="0081649E" w:rsidRDefault="000922DA"/>
    <w:sectPr w:rsidR="000922DA" w:rsidRPr="0081649E" w:rsidSect="00550E71">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5C8E2" w14:textId="77777777" w:rsidR="004D4ED2" w:rsidRDefault="004D4ED2" w:rsidP="00EF4A27">
      <w:pPr>
        <w:spacing w:after="0" w:line="240" w:lineRule="auto"/>
      </w:pPr>
      <w:r>
        <w:separator/>
      </w:r>
    </w:p>
  </w:endnote>
  <w:endnote w:type="continuationSeparator" w:id="0">
    <w:p w14:paraId="5032F9ED" w14:textId="77777777" w:rsidR="004D4ED2" w:rsidRDefault="004D4ED2" w:rsidP="00E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077A7" w14:textId="77777777" w:rsidR="004D4ED2" w:rsidRDefault="004D4ED2" w:rsidP="00EF4A27">
      <w:pPr>
        <w:spacing w:after="0" w:line="240" w:lineRule="auto"/>
      </w:pPr>
      <w:r>
        <w:separator/>
      </w:r>
    </w:p>
  </w:footnote>
  <w:footnote w:type="continuationSeparator" w:id="0">
    <w:p w14:paraId="0DCF36BF" w14:textId="77777777" w:rsidR="004D4ED2" w:rsidRDefault="004D4ED2" w:rsidP="00EF4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568D"/>
    <w:multiLevelType w:val="hybridMultilevel"/>
    <w:tmpl w:val="C5EA2708"/>
    <w:lvl w:ilvl="0" w:tplc="F9DE3C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7874B57"/>
    <w:multiLevelType w:val="hybridMultilevel"/>
    <w:tmpl w:val="5CF24A12"/>
    <w:lvl w:ilvl="0" w:tplc="F72627CE">
      <w:start w:val="2"/>
      <w:numFmt w:val="bullet"/>
      <w:lvlText w:val="-"/>
      <w:lvlJc w:val="left"/>
      <w:pPr>
        <w:ind w:left="720" w:hanging="360"/>
      </w:pPr>
      <w:rPr>
        <w:rFonts w:ascii="Comic Sans MS" w:eastAsia="SimSu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6F6A81"/>
    <w:multiLevelType w:val="hybridMultilevel"/>
    <w:tmpl w:val="680AA2FE"/>
    <w:lvl w:ilvl="0" w:tplc="6BC4DF54">
      <w:start w:val="1"/>
      <w:numFmt w:val="bullet"/>
      <w:pStyle w:val="aLCP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4"/>
    <w:rsid w:val="000278BE"/>
    <w:rsid w:val="00052AAF"/>
    <w:rsid w:val="00056AB1"/>
    <w:rsid w:val="000767A8"/>
    <w:rsid w:val="00080EF4"/>
    <w:rsid w:val="000922DA"/>
    <w:rsid w:val="000A12FA"/>
    <w:rsid w:val="000C5B7C"/>
    <w:rsid w:val="000E0AE5"/>
    <w:rsid w:val="000F3CFC"/>
    <w:rsid w:val="00116E3E"/>
    <w:rsid w:val="0012236C"/>
    <w:rsid w:val="00185A84"/>
    <w:rsid w:val="001943A8"/>
    <w:rsid w:val="001A33A2"/>
    <w:rsid w:val="001B19CB"/>
    <w:rsid w:val="001D4AE5"/>
    <w:rsid w:val="002425E3"/>
    <w:rsid w:val="002478F9"/>
    <w:rsid w:val="00255237"/>
    <w:rsid w:val="00255D3E"/>
    <w:rsid w:val="00272DF7"/>
    <w:rsid w:val="00292D69"/>
    <w:rsid w:val="002B237B"/>
    <w:rsid w:val="002D76FF"/>
    <w:rsid w:val="002D773C"/>
    <w:rsid w:val="002E4194"/>
    <w:rsid w:val="003044B1"/>
    <w:rsid w:val="003158FD"/>
    <w:rsid w:val="00315C0C"/>
    <w:rsid w:val="00321793"/>
    <w:rsid w:val="00331EB1"/>
    <w:rsid w:val="0035397E"/>
    <w:rsid w:val="003C2130"/>
    <w:rsid w:val="003D120C"/>
    <w:rsid w:val="003D729E"/>
    <w:rsid w:val="00405BA8"/>
    <w:rsid w:val="0042368F"/>
    <w:rsid w:val="00435087"/>
    <w:rsid w:val="004873CE"/>
    <w:rsid w:val="004B4CEB"/>
    <w:rsid w:val="004C4C2B"/>
    <w:rsid w:val="004D4ED2"/>
    <w:rsid w:val="004D55EB"/>
    <w:rsid w:val="004E6815"/>
    <w:rsid w:val="00505AFA"/>
    <w:rsid w:val="00506492"/>
    <w:rsid w:val="00507837"/>
    <w:rsid w:val="00511F7F"/>
    <w:rsid w:val="005136AA"/>
    <w:rsid w:val="005144A2"/>
    <w:rsid w:val="00524E43"/>
    <w:rsid w:val="00550E71"/>
    <w:rsid w:val="00552FDB"/>
    <w:rsid w:val="00561DF8"/>
    <w:rsid w:val="00563BE0"/>
    <w:rsid w:val="005833BC"/>
    <w:rsid w:val="0058572F"/>
    <w:rsid w:val="005A0D49"/>
    <w:rsid w:val="005A2C87"/>
    <w:rsid w:val="005A72AD"/>
    <w:rsid w:val="005C21FE"/>
    <w:rsid w:val="005D11EA"/>
    <w:rsid w:val="005D632E"/>
    <w:rsid w:val="005F2B27"/>
    <w:rsid w:val="0063315A"/>
    <w:rsid w:val="00695CDE"/>
    <w:rsid w:val="0069621E"/>
    <w:rsid w:val="006A3804"/>
    <w:rsid w:val="006A3A4E"/>
    <w:rsid w:val="006A799D"/>
    <w:rsid w:val="006B1D57"/>
    <w:rsid w:val="006C68CD"/>
    <w:rsid w:val="006C6BEF"/>
    <w:rsid w:val="006E3060"/>
    <w:rsid w:val="00713319"/>
    <w:rsid w:val="0071768D"/>
    <w:rsid w:val="00733455"/>
    <w:rsid w:val="0073567D"/>
    <w:rsid w:val="00751ACD"/>
    <w:rsid w:val="007661F6"/>
    <w:rsid w:val="00781398"/>
    <w:rsid w:val="00783282"/>
    <w:rsid w:val="0078494C"/>
    <w:rsid w:val="0079165A"/>
    <w:rsid w:val="007A71B4"/>
    <w:rsid w:val="007D3280"/>
    <w:rsid w:val="008055C0"/>
    <w:rsid w:val="00805C7A"/>
    <w:rsid w:val="00807EFA"/>
    <w:rsid w:val="00812AC1"/>
    <w:rsid w:val="008149DA"/>
    <w:rsid w:val="0081649E"/>
    <w:rsid w:val="00816D3E"/>
    <w:rsid w:val="00832D4F"/>
    <w:rsid w:val="00840999"/>
    <w:rsid w:val="00853166"/>
    <w:rsid w:val="00870885"/>
    <w:rsid w:val="00893389"/>
    <w:rsid w:val="008B1A90"/>
    <w:rsid w:val="008B5CC0"/>
    <w:rsid w:val="008C7BCA"/>
    <w:rsid w:val="0090505A"/>
    <w:rsid w:val="00932B64"/>
    <w:rsid w:val="00954961"/>
    <w:rsid w:val="00971CC4"/>
    <w:rsid w:val="009901D2"/>
    <w:rsid w:val="00995757"/>
    <w:rsid w:val="009A2598"/>
    <w:rsid w:val="009E21CC"/>
    <w:rsid w:val="009F4204"/>
    <w:rsid w:val="00A10E4B"/>
    <w:rsid w:val="00A17081"/>
    <w:rsid w:val="00A3523D"/>
    <w:rsid w:val="00A503B7"/>
    <w:rsid w:val="00AD28BA"/>
    <w:rsid w:val="00AE5332"/>
    <w:rsid w:val="00AF18B2"/>
    <w:rsid w:val="00B1573C"/>
    <w:rsid w:val="00B25A5B"/>
    <w:rsid w:val="00B27FD6"/>
    <w:rsid w:val="00B332D2"/>
    <w:rsid w:val="00B50708"/>
    <w:rsid w:val="00B546C9"/>
    <w:rsid w:val="00B618A1"/>
    <w:rsid w:val="00B7455F"/>
    <w:rsid w:val="00B766EB"/>
    <w:rsid w:val="00B80E09"/>
    <w:rsid w:val="00B860E7"/>
    <w:rsid w:val="00BB2957"/>
    <w:rsid w:val="00BC507C"/>
    <w:rsid w:val="00BE6AA1"/>
    <w:rsid w:val="00C31B88"/>
    <w:rsid w:val="00C341E1"/>
    <w:rsid w:val="00C361BA"/>
    <w:rsid w:val="00C44AEE"/>
    <w:rsid w:val="00C5390F"/>
    <w:rsid w:val="00CA14E5"/>
    <w:rsid w:val="00CB37E3"/>
    <w:rsid w:val="00CC3FC2"/>
    <w:rsid w:val="00CE36D8"/>
    <w:rsid w:val="00CF4E3B"/>
    <w:rsid w:val="00D03C93"/>
    <w:rsid w:val="00D83B77"/>
    <w:rsid w:val="00D970D9"/>
    <w:rsid w:val="00D97B77"/>
    <w:rsid w:val="00DB58ED"/>
    <w:rsid w:val="00DB6BCD"/>
    <w:rsid w:val="00DE4FF1"/>
    <w:rsid w:val="00E1202C"/>
    <w:rsid w:val="00E149A1"/>
    <w:rsid w:val="00E6165D"/>
    <w:rsid w:val="00E804A8"/>
    <w:rsid w:val="00E85A43"/>
    <w:rsid w:val="00E9023F"/>
    <w:rsid w:val="00EA1C4A"/>
    <w:rsid w:val="00EA6519"/>
    <w:rsid w:val="00EB128B"/>
    <w:rsid w:val="00EF4A27"/>
    <w:rsid w:val="00F038AC"/>
    <w:rsid w:val="00F1484B"/>
    <w:rsid w:val="00F15C4A"/>
    <w:rsid w:val="00F23AB6"/>
    <w:rsid w:val="00F37080"/>
    <w:rsid w:val="00F42BDE"/>
    <w:rsid w:val="00F74571"/>
    <w:rsid w:val="00FB529E"/>
    <w:rsid w:val="00FC26C0"/>
    <w:rsid w:val="00FC6263"/>
    <w:rsid w:val="00FD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812AC1"/>
    <w:pPr>
      <w:numPr>
        <w:numId w:val="3"/>
      </w:numPr>
      <w:spacing w:after="0" w:line="240" w:lineRule="auto"/>
      <w:jc w:val="both"/>
    </w:pPr>
    <w:rPr>
      <w:rFonts w:ascii="Arial" w:eastAsia="Calibri" w:hAnsi="Arial" w:cs="Arial"/>
      <w:sz w:val="20"/>
      <w:szCs w:val="20"/>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812AC1"/>
    <w:pPr>
      <w:numPr>
        <w:numId w:val="3"/>
      </w:numPr>
      <w:spacing w:after="0" w:line="240" w:lineRule="auto"/>
      <w:jc w:val="both"/>
    </w:pPr>
    <w:rPr>
      <w:rFonts w:ascii="Arial" w:eastAsia="Calibri" w:hAnsi="Arial" w:cs="Arial"/>
      <w:sz w:val="20"/>
      <w:szCs w:val="20"/>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4551BA5</Template>
  <TotalTime>67</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Holder</dc:creator>
  <cp:lastModifiedBy>Mrs R Walker</cp:lastModifiedBy>
  <cp:revision>12</cp:revision>
  <dcterms:created xsi:type="dcterms:W3CDTF">2019-07-11T12:23:00Z</dcterms:created>
  <dcterms:modified xsi:type="dcterms:W3CDTF">2019-07-11T16:09:00Z</dcterms:modified>
</cp:coreProperties>
</file>